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0" w:rsidRPr="00B2166B" w:rsidRDefault="009E3A24" w:rsidP="00B2166B">
      <w:pPr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i w:val="0"/>
          <w:sz w:val="24"/>
          <w:szCs w:val="24"/>
        </w:rPr>
        <w:t xml:space="preserve">Администрация сельского поселения Междуречье </w:t>
      </w:r>
      <w:r w:rsidRPr="00B2166B">
        <w:rPr>
          <w:rFonts w:eastAsia="Times New Roman"/>
          <w:b/>
          <w:i w:val="0"/>
          <w:spacing w:val="-8"/>
          <w:sz w:val="24"/>
          <w:szCs w:val="24"/>
        </w:rPr>
        <w:t>Кольского района Мурманской области</w:t>
      </w:r>
    </w:p>
    <w:p w:rsidR="00B2166B" w:rsidRPr="00B2166B" w:rsidRDefault="00B2166B" w:rsidP="00B2166B">
      <w:pPr>
        <w:jc w:val="center"/>
        <w:rPr>
          <w:rFonts w:eastAsia="Times New Roman"/>
          <w:b/>
          <w:i w:val="0"/>
          <w:color w:val="212121"/>
          <w:spacing w:val="-4"/>
          <w:w w:val="141"/>
          <w:sz w:val="24"/>
          <w:szCs w:val="24"/>
        </w:rPr>
      </w:pPr>
    </w:p>
    <w:p w:rsidR="00FF17F0" w:rsidRPr="00B2166B" w:rsidRDefault="009E3A24" w:rsidP="00B2166B">
      <w:pPr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i w:val="0"/>
          <w:color w:val="212121"/>
          <w:spacing w:val="-4"/>
          <w:w w:val="141"/>
          <w:sz w:val="24"/>
          <w:szCs w:val="24"/>
        </w:rPr>
        <w:t>ПОСТАНОВЛЕНИЕ</w:t>
      </w:r>
    </w:p>
    <w:p w:rsidR="00B2166B" w:rsidRPr="00B2166B" w:rsidRDefault="00B2166B" w:rsidP="00B2166B">
      <w:pPr>
        <w:jc w:val="center"/>
        <w:rPr>
          <w:rFonts w:eastAsia="Times New Roman"/>
          <w:b/>
          <w:i w:val="0"/>
          <w:color w:val="212121"/>
          <w:spacing w:val="-7"/>
          <w:w w:val="101"/>
          <w:sz w:val="24"/>
          <w:szCs w:val="24"/>
        </w:rPr>
      </w:pPr>
    </w:p>
    <w:p w:rsidR="00FF17F0" w:rsidRPr="00B2166B" w:rsidRDefault="009E3A24" w:rsidP="00B2166B">
      <w:pPr>
        <w:shd w:val="clear" w:color="auto" w:fill="FFFFFF"/>
        <w:tabs>
          <w:tab w:val="left" w:pos="4142"/>
          <w:tab w:val="left" w:pos="9221"/>
        </w:tabs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i w:val="0"/>
          <w:iCs w:val="0"/>
          <w:color w:val="212121"/>
          <w:spacing w:val="-7"/>
          <w:w w:val="101"/>
          <w:sz w:val="24"/>
          <w:szCs w:val="24"/>
        </w:rPr>
        <w:t xml:space="preserve">от </w:t>
      </w:r>
      <w:r w:rsidRPr="00B2166B">
        <w:rPr>
          <w:rFonts w:eastAsia="Times New Roman"/>
          <w:b/>
          <w:i w:val="0"/>
          <w:iCs w:val="0"/>
          <w:color w:val="000000"/>
          <w:spacing w:val="-7"/>
          <w:w w:val="101"/>
          <w:sz w:val="24"/>
          <w:szCs w:val="24"/>
        </w:rPr>
        <w:t xml:space="preserve">02. </w:t>
      </w:r>
      <w:r w:rsidRPr="00B2166B">
        <w:rPr>
          <w:rFonts w:eastAsia="Times New Roman"/>
          <w:b/>
          <w:i w:val="0"/>
          <w:iCs w:val="0"/>
          <w:color w:val="212121"/>
          <w:spacing w:val="-7"/>
          <w:w w:val="101"/>
          <w:sz w:val="24"/>
          <w:szCs w:val="24"/>
        </w:rPr>
        <w:t>10.2013 г</w:t>
      </w:r>
      <w:r w:rsidR="00B2166B" w:rsidRPr="00B2166B">
        <w:rPr>
          <w:rFonts w:eastAsia="Times New Roman"/>
          <w:b/>
          <w:i w:val="0"/>
          <w:iCs w:val="0"/>
          <w:color w:val="212121"/>
          <w:spacing w:val="-7"/>
          <w:w w:val="101"/>
          <w:sz w:val="24"/>
          <w:szCs w:val="24"/>
        </w:rPr>
        <w:t xml:space="preserve">                      </w:t>
      </w:r>
      <w:proofErr w:type="spellStart"/>
      <w:r w:rsidRPr="00B2166B">
        <w:rPr>
          <w:rFonts w:eastAsia="Times New Roman"/>
          <w:b/>
          <w:i w:val="0"/>
          <w:iCs w:val="0"/>
          <w:color w:val="000000"/>
          <w:spacing w:val="2"/>
          <w:w w:val="101"/>
          <w:sz w:val="24"/>
          <w:szCs w:val="24"/>
        </w:rPr>
        <w:t>н.п</w:t>
      </w:r>
      <w:proofErr w:type="spellEnd"/>
      <w:r w:rsidRPr="00B2166B">
        <w:rPr>
          <w:rFonts w:eastAsia="Times New Roman"/>
          <w:b/>
          <w:i w:val="0"/>
          <w:iCs w:val="0"/>
          <w:color w:val="000000"/>
          <w:spacing w:val="2"/>
          <w:w w:val="101"/>
          <w:sz w:val="24"/>
          <w:szCs w:val="24"/>
        </w:rPr>
        <w:t>. Междуречье</w:t>
      </w:r>
      <w:r w:rsidR="00B2166B" w:rsidRPr="00B2166B">
        <w:rPr>
          <w:rFonts w:eastAsia="Times New Roman"/>
          <w:b/>
          <w:i w:val="0"/>
          <w:iCs w:val="0"/>
          <w:color w:val="000000"/>
          <w:spacing w:val="2"/>
          <w:w w:val="101"/>
          <w:sz w:val="24"/>
          <w:szCs w:val="24"/>
        </w:rPr>
        <w:t xml:space="preserve">                      </w:t>
      </w:r>
      <w:r w:rsidRPr="00B2166B">
        <w:rPr>
          <w:rFonts w:eastAsia="Times New Roman"/>
          <w:b/>
          <w:i w:val="0"/>
          <w:iCs w:val="0"/>
          <w:color w:val="000000"/>
          <w:spacing w:val="20"/>
          <w:w w:val="101"/>
          <w:sz w:val="24"/>
          <w:szCs w:val="24"/>
        </w:rPr>
        <w:t>№64</w:t>
      </w:r>
    </w:p>
    <w:p w:rsidR="00B2166B" w:rsidRPr="00B2166B" w:rsidRDefault="00B2166B" w:rsidP="00B2166B">
      <w:pPr>
        <w:shd w:val="clear" w:color="auto" w:fill="FFFFFF"/>
        <w:contextualSpacing/>
        <w:jc w:val="center"/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</w:pP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Об утверждении порядка размещения сведений о доходах, об имуществе и</w:t>
      </w: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proofErr w:type="gramStart"/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обязательствах</w:t>
      </w:r>
      <w:proofErr w:type="gramEnd"/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 xml:space="preserve"> имущественного характера руководителя муниципального</w:t>
      </w: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учреждения муниципального образования сельское поселение Междуречье</w:t>
      </w: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Кольского района Мурманской области, его супруги (супруга) и</w:t>
      </w: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несовершеннолетних детей на официальном сайте органов местного</w:t>
      </w: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самоуправления сельского поселения Междуречье Кольского района</w:t>
      </w: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Мурманской области и предоставления этих сведений средствам массовой</w:t>
      </w:r>
    </w:p>
    <w:p w:rsidR="00FF17F0" w:rsidRPr="00B2166B" w:rsidRDefault="009E3A24" w:rsidP="00B2166B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B2166B">
        <w:rPr>
          <w:rFonts w:eastAsia="Times New Roman"/>
          <w:b/>
          <w:bCs/>
          <w:i w:val="0"/>
          <w:iCs w:val="0"/>
          <w:color w:val="000000"/>
          <w:spacing w:val="-10"/>
          <w:sz w:val="24"/>
          <w:szCs w:val="24"/>
        </w:rPr>
        <w:t>информации</w:t>
      </w:r>
    </w:p>
    <w:p w:rsidR="00B2166B" w:rsidRPr="0008785E" w:rsidRDefault="00B2166B" w:rsidP="0008785E">
      <w:pPr>
        <w:jc w:val="both"/>
        <w:rPr>
          <w:rFonts w:eastAsia="Times New Roman"/>
          <w:i w:val="0"/>
          <w:w w:val="101"/>
          <w:sz w:val="24"/>
          <w:szCs w:val="24"/>
        </w:rPr>
      </w:pPr>
    </w:p>
    <w:p w:rsidR="00FF17F0" w:rsidRPr="0008785E" w:rsidRDefault="009E3A24" w:rsidP="0008785E">
      <w:pPr>
        <w:jc w:val="both"/>
        <w:rPr>
          <w:i w:val="0"/>
          <w:sz w:val="24"/>
          <w:szCs w:val="24"/>
        </w:rPr>
      </w:pPr>
      <w:r w:rsidRPr="0008785E">
        <w:rPr>
          <w:rFonts w:eastAsia="Times New Roman"/>
          <w:i w:val="0"/>
          <w:w w:val="101"/>
          <w:sz w:val="24"/>
          <w:szCs w:val="24"/>
        </w:rPr>
        <w:t xml:space="preserve">В соответствии с Федеральным законом от 25.12.2008 № 273-ФЗ "О </w:t>
      </w:r>
      <w:r w:rsidRPr="0008785E">
        <w:rPr>
          <w:rFonts w:eastAsia="Times New Roman"/>
          <w:i w:val="0"/>
          <w:spacing w:val="-3"/>
          <w:w w:val="101"/>
          <w:sz w:val="24"/>
          <w:szCs w:val="24"/>
        </w:rPr>
        <w:t>противодействии коррупции", Указом Президента Российской Федерации от 08.07.2013 N 613 "Вопросы противодействия коррупции"</w:t>
      </w:r>
      <w:r w:rsidR="00B2166B" w:rsidRPr="0008785E">
        <w:rPr>
          <w:rFonts w:eastAsia="Times New Roman"/>
          <w:i w:val="0"/>
          <w:spacing w:val="-3"/>
          <w:w w:val="101"/>
          <w:sz w:val="24"/>
          <w:szCs w:val="24"/>
        </w:rPr>
        <w:t xml:space="preserve"> </w:t>
      </w:r>
      <w:r w:rsidR="00B2166B" w:rsidRPr="0008785E">
        <w:rPr>
          <w:i w:val="0"/>
          <w:sz w:val="24"/>
          <w:szCs w:val="24"/>
        </w:rPr>
        <w:t>постановляю:</w:t>
      </w:r>
    </w:p>
    <w:p w:rsidR="00FF17F0" w:rsidRPr="00B2166B" w:rsidRDefault="00B2166B" w:rsidP="00B2166B">
      <w:pPr>
        <w:shd w:val="clear" w:color="auto" w:fill="FFFFFF"/>
        <w:tabs>
          <w:tab w:val="left" w:pos="874"/>
        </w:tabs>
        <w:ind w:firstLine="567"/>
        <w:contextualSpacing/>
        <w:jc w:val="both"/>
        <w:rPr>
          <w:i w:val="0"/>
          <w:iCs w:val="0"/>
          <w:color w:val="000000"/>
          <w:spacing w:val="-24"/>
          <w:w w:val="101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pacing w:val="2"/>
          <w:w w:val="101"/>
          <w:sz w:val="24"/>
          <w:szCs w:val="24"/>
        </w:rPr>
        <w:t xml:space="preserve">1. </w:t>
      </w:r>
      <w:proofErr w:type="gramStart"/>
      <w:r w:rsidR="009E3A24" w:rsidRPr="00B2166B">
        <w:rPr>
          <w:rFonts w:eastAsia="Times New Roman"/>
          <w:i w:val="0"/>
          <w:iCs w:val="0"/>
          <w:color w:val="000000"/>
          <w:spacing w:val="2"/>
          <w:w w:val="101"/>
          <w:sz w:val="24"/>
          <w:szCs w:val="24"/>
        </w:rPr>
        <w:t>Утвердить прилагаемый Порядок размещения сведений о своих доходах, об</w:t>
      </w:r>
      <w:r>
        <w:rPr>
          <w:rFonts w:eastAsia="Times New Roman"/>
          <w:i w:val="0"/>
          <w:iCs w:val="0"/>
          <w:color w:val="000000"/>
          <w:spacing w:val="2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4"/>
          <w:w w:val="101"/>
          <w:sz w:val="24"/>
          <w:szCs w:val="24"/>
        </w:rPr>
        <w:t>имуществе и обязательствах имущественного характера руководителя муниципального</w:t>
      </w:r>
      <w:r>
        <w:rPr>
          <w:rFonts w:eastAsia="Times New Roman"/>
          <w:i w:val="0"/>
          <w:iCs w:val="0"/>
          <w:color w:val="000000"/>
          <w:spacing w:val="-4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учреждения муниципального образования сельское поселение Междуречье Кольского</w:t>
      </w:r>
      <w:r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3"/>
          <w:w w:val="101"/>
          <w:sz w:val="24"/>
          <w:szCs w:val="24"/>
        </w:rPr>
        <w:t>района Мурманской области, его супруги (супруга) и несовершеннолетних детей на</w:t>
      </w:r>
      <w:r>
        <w:rPr>
          <w:rFonts w:eastAsia="Times New Roman"/>
          <w:i w:val="0"/>
          <w:iCs w:val="0"/>
          <w:color w:val="000000"/>
          <w:spacing w:val="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>официальном</w:t>
      </w:r>
      <w:r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>сайте</w:t>
      </w:r>
      <w:r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>органов</w:t>
      </w:r>
      <w:r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>местного</w:t>
      </w:r>
      <w:r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>самоуправления</w:t>
      </w:r>
      <w:r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>сельского</w:t>
      </w:r>
      <w:r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>поселения</w:t>
      </w:r>
      <w:r>
        <w:rPr>
          <w:rFonts w:eastAsia="Times New Roman"/>
          <w:i w:val="0"/>
          <w:iCs w:val="0"/>
          <w:color w:val="000000"/>
          <w:spacing w:val="-3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w w:val="101"/>
          <w:sz w:val="24"/>
          <w:szCs w:val="24"/>
        </w:rPr>
        <w:t>Междуречье Кольского района Мурманской области и предоставления этих сведений</w:t>
      </w:r>
      <w:r>
        <w:rPr>
          <w:rFonts w:eastAsia="Times New Roman"/>
          <w:i w:val="0"/>
          <w:iCs w:val="0"/>
          <w:color w:val="000000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4"/>
          <w:w w:val="101"/>
          <w:sz w:val="24"/>
          <w:szCs w:val="24"/>
        </w:rPr>
        <w:t>средствам массовой информации.</w:t>
      </w:r>
      <w:proofErr w:type="gramEnd"/>
    </w:p>
    <w:p w:rsidR="00FF17F0" w:rsidRPr="00B2166B" w:rsidRDefault="00B2166B" w:rsidP="00B2166B">
      <w:pPr>
        <w:shd w:val="clear" w:color="auto" w:fill="FFFFFF"/>
        <w:tabs>
          <w:tab w:val="left" w:pos="874"/>
        </w:tabs>
        <w:ind w:firstLine="567"/>
        <w:contextualSpacing/>
        <w:jc w:val="both"/>
        <w:rPr>
          <w:i w:val="0"/>
          <w:iCs w:val="0"/>
          <w:color w:val="000000"/>
          <w:spacing w:val="-13"/>
          <w:w w:val="101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w w:val="101"/>
          <w:sz w:val="24"/>
          <w:szCs w:val="24"/>
        </w:rPr>
        <w:t xml:space="preserve">2. </w:t>
      </w:r>
      <w:r w:rsidR="009E3A24" w:rsidRPr="00B2166B">
        <w:rPr>
          <w:rFonts w:eastAsia="Times New Roman"/>
          <w:i w:val="0"/>
          <w:iCs w:val="0"/>
          <w:color w:val="000000"/>
          <w:w w:val="101"/>
          <w:sz w:val="24"/>
          <w:szCs w:val="24"/>
        </w:rPr>
        <w:t>Заместителю главы администрации обеспечить ознакомление руководителей</w:t>
      </w:r>
      <w:r>
        <w:rPr>
          <w:rFonts w:eastAsia="Times New Roman"/>
          <w:i w:val="0"/>
          <w:iCs w:val="0"/>
          <w:color w:val="000000"/>
          <w:w w:val="10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4"/>
          <w:w w:val="101"/>
          <w:sz w:val="24"/>
          <w:szCs w:val="24"/>
        </w:rPr>
        <w:t>муниципальных учреждений с настоящим постановлением.</w:t>
      </w:r>
    </w:p>
    <w:p w:rsidR="00FF17F0" w:rsidRPr="00B2166B" w:rsidRDefault="009E3A24" w:rsidP="00B2166B">
      <w:pPr>
        <w:shd w:val="clear" w:color="auto" w:fill="FFFFFF"/>
        <w:tabs>
          <w:tab w:val="left" w:pos="994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i w:val="0"/>
          <w:iCs w:val="0"/>
          <w:color w:val="000000"/>
          <w:spacing w:val="-21"/>
          <w:w w:val="101"/>
          <w:sz w:val="24"/>
          <w:szCs w:val="24"/>
        </w:rPr>
        <w:t>3.</w:t>
      </w:r>
      <w:r w:rsidR="00B2166B">
        <w:rPr>
          <w:i w:val="0"/>
          <w:iCs w:val="0"/>
          <w:color w:val="000000"/>
          <w:spacing w:val="-2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Опубликовать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настоящее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постановление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в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газете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"Кольское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слово"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pacing w:val="-1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w w:val="101"/>
          <w:sz w:val="24"/>
          <w:szCs w:val="24"/>
        </w:rPr>
        <w:t>разместить на официальном сайте администрации сельского поселения Междуречье</w:t>
      </w:r>
      <w:r w:rsidR="00B2166B">
        <w:rPr>
          <w:rFonts w:eastAsia="Times New Roman"/>
          <w:i w:val="0"/>
          <w:iCs w:val="0"/>
          <w:color w:val="000000"/>
          <w:w w:val="10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</w:rPr>
        <w:t xml:space="preserve">Кольского района Мурманской области по адресу </w:t>
      </w:r>
      <w:r w:rsid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  <w:lang w:val="en-US"/>
        </w:rPr>
        <w:t>www</w:t>
      </w:r>
      <w:r w:rsidR="0008785E" w:rsidRPr="0008785E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</w:rPr>
        <w:t>.</w:t>
      </w:r>
      <w:proofErr w:type="spellStart"/>
      <w:r w:rsid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  <w:lang w:val="en-US"/>
        </w:rPr>
        <w:t>dm</w:t>
      </w:r>
      <w:proofErr w:type="spellEnd"/>
      <w:r w:rsidR="00B2166B" w:rsidRP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</w:rPr>
        <w:t>-</w:t>
      </w:r>
      <w:proofErr w:type="spellStart"/>
      <w:r w:rsid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  <w:lang w:val="en-US"/>
        </w:rPr>
        <w:t>mo</w:t>
      </w:r>
      <w:proofErr w:type="spellEnd"/>
      <w:r w:rsidR="00B2166B" w:rsidRP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</w:rPr>
        <w:t>.</w:t>
      </w:r>
      <w:proofErr w:type="spellStart"/>
      <w:r w:rsid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  <w:lang w:val="en-US"/>
        </w:rPr>
        <w:t>ru</w:t>
      </w:r>
      <w:proofErr w:type="spellEnd"/>
      <w:r w:rsidRPr="00B2166B">
        <w:rPr>
          <w:rFonts w:eastAsia="Times New Roman"/>
          <w:i w:val="0"/>
          <w:iCs w:val="0"/>
          <w:color w:val="000000"/>
          <w:spacing w:val="-6"/>
          <w:w w:val="101"/>
          <w:sz w:val="24"/>
          <w:szCs w:val="24"/>
        </w:rPr>
        <w:t xml:space="preserve"> в сети Интернет.</w:t>
      </w:r>
    </w:p>
    <w:p w:rsidR="00FF17F0" w:rsidRPr="00B2166B" w:rsidRDefault="009E3A24" w:rsidP="00B2166B">
      <w:pPr>
        <w:shd w:val="clear" w:color="auto" w:fill="FFFFFF"/>
        <w:tabs>
          <w:tab w:val="left" w:pos="763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i w:val="0"/>
          <w:iCs w:val="0"/>
          <w:color w:val="000000"/>
          <w:spacing w:val="-19"/>
          <w:sz w:val="24"/>
          <w:szCs w:val="24"/>
        </w:rPr>
        <w:t>4.</w:t>
      </w:r>
      <w:r w:rsidR="00B2166B">
        <w:rPr>
          <w:i w:val="0"/>
          <w:iCs w:val="0"/>
          <w:color w:val="000000"/>
          <w:spacing w:val="-19"/>
          <w:sz w:val="24"/>
          <w:szCs w:val="24"/>
        </w:rPr>
        <w:t xml:space="preserve"> </w:t>
      </w:r>
      <w:proofErr w:type="gramStart"/>
      <w:r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Контроль за</w:t>
      </w:r>
      <w:proofErr w:type="gramEnd"/>
      <w:r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исполнением настоящего постановления оставляю за собой.</w:t>
      </w:r>
    </w:p>
    <w:p w:rsidR="00FF17F0" w:rsidRDefault="00FF17F0" w:rsidP="00B2166B">
      <w:pPr>
        <w:shd w:val="clear" w:color="auto" w:fill="FFFFFF"/>
        <w:tabs>
          <w:tab w:val="left" w:pos="763"/>
        </w:tabs>
        <w:ind w:firstLine="567"/>
        <w:contextualSpacing/>
        <w:jc w:val="both"/>
        <w:rPr>
          <w:i w:val="0"/>
          <w:sz w:val="24"/>
          <w:szCs w:val="24"/>
          <w:lang w:val="en-US"/>
        </w:rPr>
      </w:pPr>
    </w:p>
    <w:p w:rsidR="0008785E" w:rsidRDefault="0008785E" w:rsidP="0008785E">
      <w:pPr>
        <w:shd w:val="clear" w:color="auto" w:fill="FFFFFF"/>
        <w:tabs>
          <w:tab w:val="left" w:pos="763"/>
          <w:tab w:val="left" w:pos="8006"/>
        </w:tabs>
        <w:ind w:firstLine="567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Глава сельского поселения</w:t>
      </w:r>
      <w:r>
        <w:rPr>
          <w:i w:val="0"/>
          <w:sz w:val="24"/>
          <w:szCs w:val="24"/>
        </w:rPr>
        <w:tab/>
        <w:t>Т.В. Яковлева</w:t>
      </w:r>
    </w:p>
    <w:p w:rsidR="0008785E" w:rsidRDefault="0008785E" w:rsidP="00B2166B">
      <w:pPr>
        <w:shd w:val="clear" w:color="auto" w:fill="FFFFFF"/>
        <w:tabs>
          <w:tab w:val="left" w:pos="763"/>
        </w:tabs>
        <w:ind w:firstLine="567"/>
        <w:contextualSpacing/>
        <w:jc w:val="both"/>
        <w:rPr>
          <w:i w:val="0"/>
          <w:sz w:val="24"/>
          <w:szCs w:val="24"/>
        </w:rPr>
      </w:pPr>
    </w:p>
    <w:p w:rsidR="0008785E" w:rsidRPr="0008785E" w:rsidRDefault="0008785E" w:rsidP="00B2166B">
      <w:pPr>
        <w:shd w:val="clear" w:color="auto" w:fill="FFFFFF"/>
        <w:tabs>
          <w:tab w:val="left" w:pos="763"/>
        </w:tabs>
        <w:ind w:firstLine="567"/>
        <w:contextualSpacing/>
        <w:jc w:val="both"/>
        <w:rPr>
          <w:i w:val="0"/>
          <w:sz w:val="24"/>
          <w:szCs w:val="24"/>
        </w:rPr>
        <w:sectPr w:rsidR="0008785E" w:rsidRPr="0008785E" w:rsidSect="00B2166B">
          <w:type w:val="nextColumn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FF17F0" w:rsidRPr="00B2166B" w:rsidRDefault="009E3A24" w:rsidP="0008785E">
      <w:pPr>
        <w:shd w:val="clear" w:color="auto" w:fill="FFFFFF"/>
        <w:ind w:firstLine="567"/>
        <w:contextualSpacing/>
        <w:jc w:val="right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lastRenderedPageBreak/>
        <w:t>Утвержден</w:t>
      </w:r>
    </w:p>
    <w:p w:rsidR="00FF17F0" w:rsidRPr="00B2166B" w:rsidRDefault="009E3A24" w:rsidP="0008785E">
      <w:pPr>
        <w:shd w:val="clear" w:color="auto" w:fill="FFFFFF"/>
        <w:ind w:firstLine="567"/>
        <w:contextualSpacing/>
        <w:jc w:val="right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постановлением администрации</w:t>
      </w:r>
    </w:p>
    <w:p w:rsidR="00FF17F0" w:rsidRPr="00B2166B" w:rsidRDefault="009E3A24" w:rsidP="0008785E">
      <w:pPr>
        <w:shd w:val="clear" w:color="auto" w:fill="FFFFFF"/>
        <w:ind w:firstLine="567"/>
        <w:contextualSpacing/>
        <w:jc w:val="right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сельского поселения Междуречье</w:t>
      </w:r>
    </w:p>
    <w:p w:rsidR="00FF17F0" w:rsidRPr="00B2166B" w:rsidRDefault="009E3A24" w:rsidP="0008785E">
      <w:pPr>
        <w:shd w:val="clear" w:color="auto" w:fill="FFFFFF"/>
        <w:ind w:firstLine="567"/>
        <w:contextualSpacing/>
        <w:jc w:val="right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Кольского района Мурманской области</w:t>
      </w:r>
    </w:p>
    <w:p w:rsidR="00FF17F0" w:rsidRPr="00B2166B" w:rsidRDefault="009E3A24" w:rsidP="0008785E">
      <w:pPr>
        <w:shd w:val="clear" w:color="auto" w:fill="FFFFFF"/>
        <w:ind w:firstLine="567"/>
        <w:contextualSpacing/>
        <w:jc w:val="right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от 02.10.2013 №64</w:t>
      </w:r>
    </w:p>
    <w:p w:rsidR="0008785E" w:rsidRDefault="0008785E" w:rsidP="00B2166B">
      <w:pPr>
        <w:shd w:val="clear" w:color="auto" w:fill="FFFFFF"/>
        <w:ind w:firstLine="567"/>
        <w:contextualSpacing/>
        <w:jc w:val="both"/>
        <w:rPr>
          <w:rFonts w:eastAsia="Times New Roman"/>
          <w:bCs/>
          <w:i w:val="0"/>
          <w:iCs w:val="0"/>
          <w:color w:val="000000"/>
          <w:spacing w:val="-4"/>
          <w:sz w:val="24"/>
          <w:szCs w:val="24"/>
          <w:lang w:val="en-US"/>
        </w:rPr>
      </w:pP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4"/>
          <w:sz w:val="24"/>
          <w:szCs w:val="24"/>
        </w:rPr>
        <w:t>ПОРЯДОК</w:t>
      </w: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2"/>
          <w:sz w:val="24"/>
          <w:szCs w:val="24"/>
        </w:rPr>
        <w:t>размещения сведений о доходах, об имуществе и обязательствах</w:t>
      </w: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2"/>
          <w:sz w:val="24"/>
          <w:szCs w:val="24"/>
        </w:rPr>
        <w:t>имущественного характера руководителя муниципального учреждения</w:t>
      </w: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муниципального образования сельское поселение Междуречье Кольского</w:t>
      </w: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района Мурманской области, его супруги (супруга) и несовершеннолетних детей</w:t>
      </w: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на официальном сайте органов местного самоуправления сельского поселения</w:t>
      </w: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Междуречье Кольского района Мурманской области и предоставления этих</w:t>
      </w:r>
    </w:p>
    <w:p w:rsidR="00FF17F0" w:rsidRPr="0008785E" w:rsidRDefault="009E3A24" w:rsidP="0008785E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08785E">
        <w:rPr>
          <w:rFonts w:eastAsia="Times New Roman"/>
          <w:b/>
          <w:bCs/>
          <w:i w:val="0"/>
          <w:iCs w:val="0"/>
          <w:color w:val="000000"/>
          <w:spacing w:val="-8"/>
          <w:sz w:val="24"/>
          <w:szCs w:val="24"/>
        </w:rPr>
        <w:t>сведений средствам массовой информации</w:t>
      </w:r>
    </w:p>
    <w:p w:rsidR="0008785E" w:rsidRPr="0008785E" w:rsidRDefault="0008785E" w:rsidP="0008785E">
      <w:pPr>
        <w:shd w:val="clear" w:color="auto" w:fill="FFFFFF"/>
        <w:tabs>
          <w:tab w:val="left" w:pos="974"/>
        </w:tabs>
        <w:ind w:left="567"/>
        <w:contextualSpacing/>
        <w:jc w:val="both"/>
        <w:rPr>
          <w:i w:val="0"/>
          <w:iCs w:val="0"/>
          <w:color w:val="000000"/>
          <w:spacing w:val="-32"/>
          <w:sz w:val="24"/>
          <w:szCs w:val="24"/>
        </w:rPr>
      </w:pPr>
    </w:p>
    <w:p w:rsidR="00FF17F0" w:rsidRPr="00B2166B" w:rsidRDefault="0008785E" w:rsidP="0008785E">
      <w:pPr>
        <w:shd w:val="clear" w:color="auto" w:fill="FFFFFF"/>
        <w:tabs>
          <w:tab w:val="left" w:pos="974"/>
        </w:tabs>
        <w:ind w:firstLine="567"/>
        <w:contextualSpacing/>
        <w:jc w:val="both"/>
        <w:rPr>
          <w:i w:val="0"/>
          <w:iCs w:val="0"/>
          <w:color w:val="000000"/>
          <w:spacing w:val="-32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1. </w:t>
      </w:r>
      <w:proofErr w:type="gramStart"/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Настоящим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Порядком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устанавливаются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обязанности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должностного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лица,</w:t>
      </w:r>
      <w:r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администрации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сельского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поселения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Междуречье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Кольского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района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Мурманской</w:t>
      </w:r>
      <w:r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области,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ответственного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за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кадровую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работу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(далее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-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должностное</w:t>
      </w:r>
      <w:r w:rsid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лицо</w:t>
      </w:r>
      <w:r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ответственное за кадровую работу) по размещению сведений о доходах, расходах, о</w:t>
      </w:r>
      <w:r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б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имуществе и обязательствах имущественного характера руководителя муниципального</w:t>
      </w:r>
      <w:r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учреждения муниципального образования сельское поселение, Междуречье Кольского</w:t>
      </w:r>
      <w:r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района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Мурманской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области,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их супругов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несовершеннолетних детей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(далее -</w:t>
      </w:r>
      <w:r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сведения о доходах, об имуществе</w:t>
      </w:r>
      <w:proofErr w:type="gramEnd"/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и обязательствах имущественного характера) в</w:t>
      </w:r>
      <w:r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информационно-телекоммуникационной сети Интернет на официальном сайте органа</w:t>
      </w:r>
      <w:r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местного</w:t>
      </w:r>
      <w:r w:rsid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самоуправления</w:t>
      </w:r>
      <w:r w:rsid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сельского</w:t>
      </w:r>
      <w:r w:rsid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поселения</w:t>
      </w:r>
      <w:r w:rsid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Междуречье</w:t>
      </w:r>
      <w:r w:rsid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Кольского</w:t>
      </w:r>
      <w:r w:rsid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района</w:t>
      </w:r>
      <w:r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Мурманской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области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по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адресу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i w:val="0"/>
          <w:iCs w:val="0"/>
          <w:color w:val="000000"/>
          <w:spacing w:val="-8"/>
          <w:sz w:val="24"/>
          <w:szCs w:val="24"/>
          <w:lang w:val="en-US"/>
        </w:rPr>
        <w:t>www</w:t>
      </w:r>
      <w:r w:rsidRPr="0008785E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.</w:t>
      </w:r>
      <w:proofErr w:type="spellStart"/>
      <w:r>
        <w:rPr>
          <w:rFonts w:eastAsia="Times New Roman"/>
          <w:i w:val="0"/>
          <w:iCs w:val="0"/>
          <w:color w:val="000000"/>
          <w:spacing w:val="-8"/>
          <w:sz w:val="24"/>
          <w:szCs w:val="24"/>
          <w:lang w:val="en-US"/>
        </w:rPr>
        <w:t>adm</w:t>
      </w:r>
      <w:proofErr w:type="spellEnd"/>
      <w:r w:rsidRPr="0008785E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-</w:t>
      </w:r>
      <w:proofErr w:type="spellStart"/>
      <w:r>
        <w:rPr>
          <w:rFonts w:eastAsia="Times New Roman"/>
          <w:i w:val="0"/>
          <w:iCs w:val="0"/>
          <w:color w:val="000000"/>
          <w:spacing w:val="-8"/>
          <w:sz w:val="24"/>
          <w:szCs w:val="24"/>
          <w:lang w:val="en-US"/>
        </w:rPr>
        <w:t>mo</w:t>
      </w:r>
      <w:proofErr w:type="spellEnd"/>
      <w:r w:rsidRPr="0008785E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.</w:t>
      </w:r>
      <w:proofErr w:type="spellStart"/>
      <w:r>
        <w:rPr>
          <w:rFonts w:eastAsia="Times New Roman"/>
          <w:i w:val="0"/>
          <w:iCs w:val="0"/>
          <w:color w:val="000000"/>
          <w:spacing w:val="-8"/>
          <w:sz w:val="24"/>
          <w:szCs w:val="24"/>
          <w:lang w:val="en-US"/>
        </w:rPr>
        <w:t>ru</w:t>
      </w:r>
      <w:proofErr w:type="spellEnd"/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(далее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-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официальный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сайт)</w:t>
      </w:r>
      <w:r w:rsid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и</w:t>
      </w:r>
      <w:r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предоставлению этих сведений средствам массовой информации для опубликования </w:t>
      </w:r>
      <w:r w:rsidR="009E3A24" w:rsidRPr="00B2166B">
        <w:rPr>
          <w:rFonts w:eastAsia="Times New Roman"/>
          <w:i w:val="0"/>
          <w:color w:val="000000"/>
          <w:spacing w:val="-6"/>
          <w:sz w:val="24"/>
          <w:szCs w:val="24"/>
        </w:rPr>
        <w:t>в</w:t>
      </w:r>
      <w:r>
        <w:rPr>
          <w:rFonts w:eastAsia="Times New Roman"/>
          <w:i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связи с их запросами.</w:t>
      </w:r>
      <w:proofErr w:type="gramEnd"/>
    </w:p>
    <w:p w:rsidR="00FF17F0" w:rsidRPr="00B2166B" w:rsidRDefault="0008785E" w:rsidP="0008785E">
      <w:pPr>
        <w:shd w:val="clear" w:color="auto" w:fill="FFFFFF"/>
        <w:tabs>
          <w:tab w:val="left" w:pos="974"/>
        </w:tabs>
        <w:ind w:firstLine="567"/>
        <w:contextualSpacing/>
        <w:jc w:val="both"/>
        <w:rPr>
          <w:i w:val="0"/>
          <w:iCs w:val="0"/>
          <w:color w:val="000000"/>
          <w:spacing w:val="-23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2.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На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официальном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сайте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размещаются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средствам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массовой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информации</w:t>
      </w:r>
      <w:r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предоставляются для опубликования следующие сведения о доходах, об имуществе и</w:t>
      </w:r>
      <w:r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обязательствах имущественного характера:</w:t>
      </w:r>
    </w:p>
    <w:p w:rsidR="00FF17F0" w:rsidRPr="00B2166B" w:rsidRDefault="009E3A24" w:rsidP="0008785E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9"/>
          <w:sz w:val="24"/>
          <w:szCs w:val="24"/>
        </w:rPr>
        <w:t>а)</w:t>
      </w:r>
      <w:r w:rsidR="0008785E">
        <w:rPr>
          <w:rFonts w:eastAsia="Times New Roman"/>
          <w:i w:val="0"/>
          <w:iCs w:val="0"/>
          <w:color w:val="000000"/>
          <w:spacing w:val="-19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перечень объектов недвижимого имущества,</w:t>
      </w:r>
      <w:r w:rsid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принадлежащих руководителю</w:t>
      </w:r>
      <w:r w:rsidR="0008785E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муниципального учреждения, его супруге (супругу) и несовершеннолетним детям на</w:t>
      </w:r>
      <w:r w:rsidR="0008785E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праве собственности или находящихся в их пользовании, с указанием вида, площади и</w:t>
      </w:r>
      <w:r w:rsidR="0008785E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страны расположения каждого из таких объектов;</w:t>
      </w:r>
    </w:p>
    <w:p w:rsidR="00FF17F0" w:rsidRPr="00B2166B" w:rsidRDefault="009E3A24" w:rsidP="0008785E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7"/>
          <w:sz w:val="24"/>
          <w:szCs w:val="24"/>
        </w:rPr>
        <w:t>б)</w:t>
      </w:r>
      <w:r w:rsidR="0008785E">
        <w:rPr>
          <w:rFonts w:eastAsia="Times New Roman"/>
          <w:i w:val="0"/>
          <w:iCs w:val="0"/>
          <w:color w:val="000000"/>
          <w:spacing w:val="-1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перечень транспортных средств с указанием вида и марки, принадлежащих н</w:t>
      </w:r>
      <w:r w:rsidR="0008785E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а </w:t>
      </w:r>
      <w:r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праве собственности руководителю муниципального учреждения, его супруге (супругу</w:t>
      </w:r>
      <w:proofErr w:type="gramStart"/>
      <w:r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)</w:t>
      </w:r>
      <w:r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и</w:t>
      </w:r>
      <w:proofErr w:type="gramEnd"/>
      <w:r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 xml:space="preserve"> несовершеннолетним детям;</w:t>
      </w:r>
    </w:p>
    <w:p w:rsidR="00FF17F0" w:rsidRPr="00B2166B" w:rsidRDefault="009E3A24" w:rsidP="0008785E">
      <w:pPr>
        <w:shd w:val="clear" w:color="auto" w:fill="FFFFFF"/>
        <w:tabs>
          <w:tab w:val="left" w:pos="902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20"/>
          <w:sz w:val="24"/>
          <w:szCs w:val="24"/>
        </w:rPr>
        <w:t>в)</w:t>
      </w:r>
      <w:r w:rsidR="0008785E">
        <w:rPr>
          <w:rFonts w:eastAsia="Times New Roman"/>
          <w:i w:val="0"/>
          <w:iCs w:val="0"/>
          <w:color w:val="000000"/>
          <w:spacing w:val="-2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декларированный годовой доход руководителю муниципального учреждения,</w:t>
      </w:r>
      <w:r w:rsidR="0008785E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его супруги (супруга) и несовершеннолетних детей;</w:t>
      </w:r>
    </w:p>
    <w:p w:rsidR="00FF17F0" w:rsidRPr="00B2166B" w:rsidRDefault="009E3A24" w:rsidP="0008785E">
      <w:pPr>
        <w:shd w:val="clear" w:color="auto" w:fill="FFFFFF"/>
        <w:tabs>
          <w:tab w:val="left" w:pos="826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21"/>
          <w:sz w:val="24"/>
          <w:szCs w:val="24"/>
        </w:rPr>
        <w:t>г)</w:t>
      </w:r>
      <w:r w:rsidR="0008785E">
        <w:rPr>
          <w:rFonts w:eastAsia="Times New Roman"/>
          <w:i w:val="0"/>
          <w:iCs w:val="0"/>
          <w:color w:val="000000"/>
          <w:spacing w:val="-2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>сведения об источниках получения средств, за счет которых совершена сделка</w:t>
      </w:r>
      <w:r w:rsidR="0008785E">
        <w:rPr>
          <w:rFonts w:eastAsia="Times New Roman"/>
          <w:i w:val="0"/>
          <w:iCs w:val="0"/>
          <w:color w:val="000000"/>
          <w:spacing w:val="-5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по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приобретению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земельного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участка,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другого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объекта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недвижимого</w:t>
      </w:r>
      <w:r w:rsid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>имущества,</w:t>
      </w:r>
      <w:r w:rsidR="0008785E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транспортного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средства,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ценных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бумаг,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акций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(долей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участия,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паев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в</w:t>
      </w:r>
      <w:r w:rsid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уставны</w:t>
      </w:r>
      <w:proofErr w:type="gramStart"/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х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(</w:t>
      </w:r>
      <w:proofErr w:type="gramEnd"/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складочных) капиталах организаций), если сумма сделки превышает общий доход</w:t>
      </w:r>
      <w:r w:rsidR="0008785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руководителю муниципального учреждения, и его супруги (супруга) за три последних</w:t>
      </w:r>
      <w:r w:rsidR="0008785E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t>года, предшествующих совершению сделки.</w:t>
      </w:r>
    </w:p>
    <w:p w:rsidR="00FF17F0" w:rsidRPr="00B2166B" w:rsidRDefault="009E3A24" w:rsidP="0008785E">
      <w:pPr>
        <w:shd w:val="clear" w:color="auto" w:fill="FFFFFF"/>
        <w:tabs>
          <w:tab w:val="left" w:pos="974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i w:val="0"/>
          <w:iCs w:val="0"/>
          <w:color w:val="000000"/>
          <w:spacing w:val="-26"/>
          <w:sz w:val="24"/>
          <w:szCs w:val="24"/>
        </w:rPr>
        <w:t>3.</w:t>
      </w:r>
      <w:r w:rsidR="0008785E">
        <w:rPr>
          <w:i w:val="0"/>
          <w:iCs w:val="0"/>
          <w:color w:val="000000"/>
          <w:spacing w:val="-2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В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размещаемых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на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официальном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сайте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предоставляемых</w:t>
      </w:r>
      <w:r w:rsid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средствам</w:t>
      </w:r>
      <w:r w:rsidR="0008785E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массовой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информации для опубликования сведениях о доходах,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об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имуществе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</w:t>
      </w:r>
      <w:r w:rsidR="0008785E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7"/>
          <w:sz w:val="24"/>
          <w:szCs w:val="24"/>
        </w:rPr>
        <w:t>обязательствах имущественного характера запрещается указывать:</w:t>
      </w:r>
    </w:p>
    <w:p w:rsidR="00FF17F0" w:rsidRPr="00B2166B" w:rsidRDefault="009E3A24" w:rsidP="0008785E">
      <w:pPr>
        <w:shd w:val="clear" w:color="auto" w:fill="FFFFFF"/>
        <w:ind w:firstLine="567"/>
        <w:contextualSpacing/>
        <w:jc w:val="both"/>
        <w:rPr>
          <w:i w:val="0"/>
          <w:sz w:val="24"/>
          <w:szCs w:val="24"/>
        </w:rPr>
      </w:pPr>
      <w:proofErr w:type="gramStart"/>
      <w:r w:rsidRPr="00B2166B">
        <w:rPr>
          <w:rFonts w:eastAsia="Times New Roman"/>
          <w:i w:val="0"/>
          <w:iCs w:val="0"/>
          <w:color w:val="000000"/>
          <w:spacing w:val="-6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Pr="00B2166B">
        <w:rPr>
          <w:rFonts w:eastAsia="Times New Roman"/>
          <w:i w:val="0"/>
          <w:iCs w:val="0"/>
          <w:color w:val="000000"/>
          <w:spacing w:val="12"/>
          <w:sz w:val="24"/>
          <w:szCs w:val="24"/>
        </w:rPr>
        <w:t xml:space="preserve">руководителю муниципального учреждения, его супруги (супруга) и </w:t>
      </w:r>
      <w:r w:rsidRPr="00B2166B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>несовершеннолетних детей, об имуществе, принадлежащем на праве собственности</w:t>
      </w:r>
      <w:r w:rsidR="0008785E">
        <w:rPr>
          <w:rFonts w:eastAsia="Times New Roman"/>
          <w:i w:val="0"/>
          <w:iCs w:val="0"/>
          <w:color w:val="000000"/>
          <w:spacing w:val="-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названным лицам, и об их обязательствах имущественного характера;</w:t>
      </w:r>
      <w:proofErr w:type="gramEnd"/>
    </w:p>
    <w:p w:rsidR="00FF17F0" w:rsidRPr="00B2166B" w:rsidRDefault="009E3A24" w:rsidP="0008785E">
      <w:pPr>
        <w:shd w:val="clear" w:color="auto" w:fill="FFFFFF"/>
        <w:tabs>
          <w:tab w:val="left" w:pos="994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9"/>
          <w:sz w:val="24"/>
          <w:szCs w:val="24"/>
        </w:rPr>
        <w:lastRenderedPageBreak/>
        <w:t>б)</w:t>
      </w:r>
      <w:r w:rsidR="0008785E">
        <w:rPr>
          <w:rFonts w:eastAsia="Times New Roman"/>
          <w:i w:val="0"/>
          <w:iCs w:val="0"/>
          <w:color w:val="000000"/>
          <w:spacing w:val="-19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персональные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данные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супруги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(супруга),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детей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иных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членов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семьи</w:t>
      </w:r>
      <w:r w:rsidR="0008785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руководителю муниципального учреждения;</w:t>
      </w:r>
    </w:p>
    <w:p w:rsidR="00FF17F0" w:rsidRPr="00B2166B" w:rsidRDefault="009E3A24" w:rsidP="0008785E">
      <w:pPr>
        <w:shd w:val="clear" w:color="auto" w:fill="FFFFFF"/>
        <w:tabs>
          <w:tab w:val="left" w:pos="830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21"/>
          <w:sz w:val="24"/>
          <w:szCs w:val="24"/>
        </w:rPr>
        <w:t>в</w:t>
      </w:r>
      <w:proofErr w:type="gramStart"/>
      <w:r w:rsidRPr="00B2166B">
        <w:rPr>
          <w:rFonts w:eastAsia="Times New Roman"/>
          <w:i w:val="0"/>
          <w:iCs w:val="0"/>
          <w:color w:val="000000"/>
          <w:spacing w:val="-21"/>
          <w:sz w:val="24"/>
          <w:szCs w:val="24"/>
        </w:rPr>
        <w:t>)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д</w:t>
      </w:r>
      <w:proofErr w:type="gramEnd"/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анные, позволяющие определить место жительства, почтовый адрес, телефон</w:t>
      </w:r>
      <w:r w:rsidR="0008785E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иные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индивидуальные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средства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коммуникации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руководителю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муниципального</w:t>
      </w:r>
      <w:r w:rsidR="0008785E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учреждения, его супруги (супруга), детей и иных членов семьи;</w:t>
      </w:r>
    </w:p>
    <w:p w:rsidR="00FF17F0" w:rsidRPr="00B2166B" w:rsidRDefault="009E3A24" w:rsidP="0008785E">
      <w:pPr>
        <w:shd w:val="clear" w:color="auto" w:fill="FFFFFF"/>
        <w:tabs>
          <w:tab w:val="left" w:pos="830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8"/>
          <w:sz w:val="24"/>
          <w:szCs w:val="24"/>
        </w:rPr>
        <w:t>г)</w:t>
      </w:r>
      <w:r w:rsidR="0008785E">
        <w:rPr>
          <w:rFonts w:eastAsia="Times New Roman"/>
          <w:i w:val="0"/>
          <w:iCs w:val="0"/>
          <w:color w:val="000000"/>
          <w:spacing w:val="-18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данные, позволяющие определить местонахождение объектов недвижимого</w:t>
      </w:r>
      <w:r w:rsidR="0008785E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имущества, принадлежащих, его супруге (супругу), детям, иным членам семьи на праве</w:t>
      </w:r>
      <w:r w:rsidR="0008785E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собственности или находящихся в их пользовании;</w:t>
      </w:r>
    </w:p>
    <w:p w:rsidR="00FF17F0" w:rsidRPr="00B2166B" w:rsidRDefault="009E3A24" w:rsidP="0008785E">
      <w:pPr>
        <w:shd w:val="clear" w:color="auto" w:fill="FFFFFF"/>
        <w:tabs>
          <w:tab w:val="left" w:pos="1037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3"/>
          <w:sz w:val="24"/>
          <w:szCs w:val="24"/>
        </w:rPr>
        <w:t>д)</w:t>
      </w:r>
      <w:r w:rsidR="0008785E">
        <w:rPr>
          <w:rFonts w:eastAsia="Times New Roman"/>
          <w:i w:val="0"/>
          <w:iCs w:val="0"/>
          <w:color w:val="000000"/>
          <w:spacing w:val="-1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информацию,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отнесенную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к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государственной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тайне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или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являющуюся</w:t>
      </w:r>
      <w:r w:rsidR="0008785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конфиденциальной.</w:t>
      </w:r>
    </w:p>
    <w:p w:rsidR="00FF17F0" w:rsidRPr="00B2166B" w:rsidRDefault="0008785E" w:rsidP="0008785E">
      <w:pPr>
        <w:shd w:val="clear" w:color="auto" w:fill="FFFFFF"/>
        <w:tabs>
          <w:tab w:val="left" w:pos="922"/>
        </w:tabs>
        <w:ind w:firstLine="567"/>
        <w:contextualSpacing/>
        <w:jc w:val="both"/>
        <w:rPr>
          <w:i w:val="0"/>
          <w:iCs w:val="0"/>
          <w:color w:val="000000"/>
          <w:spacing w:val="-19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4. </w:t>
      </w:r>
      <w:proofErr w:type="gramStart"/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Сведения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о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доходах,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об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имуществе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обязательствах</w:t>
      </w:r>
      <w:r w:rsid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имущественного</w:t>
      </w:r>
      <w:r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t>характера, указанные в пункте 2 настоящего Порядка, размещаются на официальном</w:t>
      </w:r>
      <w:r>
        <w:rPr>
          <w:rFonts w:eastAsia="Times New Roman"/>
          <w:i w:val="0"/>
          <w:iCs w:val="0"/>
          <w:color w:val="000000"/>
          <w:spacing w:val="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сайте в 14-дневный срок со дня истечения срока, установленного для подачи справок о</w:t>
      </w:r>
      <w:r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>доходах, об имуществе и обязательствах имущественного характера руководителя</w:t>
      </w:r>
      <w:r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муниципального учреждения, его супруги (супруга) и несовершеннолетних детей по</w:t>
      </w:r>
      <w:r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форме согласно приложению к настоящему Порядку.</w:t>
      </w:r>
      <w:proofErr w:type="gramEnd"/>
    </w:p>
    <w:p w:rsidR="00FF17F0" w:rsidRPr="00B2166B" w:rsidRDefault="0008785E" w:rsidP="0008785E">
      <w:pPr>
        <w:shd w:val="clear" w:color="auto" w:fill="FFFFFF"/>
        <w:tabs>
          <w:tab w:val="left" w:pos="922"/>
        </w:tabs>
        <w:ind w:firstLine="567"/>
        <w:contextualSpacing/>
        <w:jc w:val="both"/>
        <w:rPr>
          <w:i w:val="0"/>
          <w:iCs w:val="0"/>
          <w:color w:val="000000"/>
          <w:spacing w:val="-18"/>
          <w:sz w:val="24"/>
          <w:szCs w:val="24"/>
        </w:rPr>
      </w:pPr>
      <w:r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 xml:space="preserve">5. </w:t>
      </w:r>
      <w:r w:rsidR="009E3A24" w:rsidRPr="00B2166B"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>Размещение на официальном сайте сведений о доходах,</w:t>
      </w:r>
      <w:r w:rsidR="00B2166B"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>об имуществе и</w:t>
      </w:r>
      <w:r>
        <w:rPr>
          <w:rFonts w:eastAsia="Times New Roman"/>
          <w:i w:val="0"/>
          <w:iCs w:val="0"/>
          <w:color w:val="000000"/>
          <w:spacing w:val="7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z w:val="24"/>
          <w:szCs w:val="24"/>
        </w:rPr>
        <w:t>обязательствах имущественного характера, указанных в пункте 2 настоящего Порядка</w:t>
      </w:r>
      <w:r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="009E3A24"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обеспечивается:</w:t>
      </w:r>
    </w:p>
    <w:p w:rsidR="00FF17F0" w:rsidRPr="00B2166B" w:rsidRDefault="009E3A24" w:rsidP="0008785E">
      <w:pPr>
        <w:shd w:val="clear" w:color="auto" w:fill="FFFFFF"/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а) должностным лицом, ответственным за кадровую работу;</w:t>
      </w:r>
    </w:p>
    <w:p w:rsidR="00FF17F0" w:rsidRPr="00B2166B" w:rsidRDefault="009E3A24" w:rsidP="0008785E">
      <w:pPr>
        <w:shd w:val="clear" w:color="auto" w:fill="FFFFFF"/>
        <w:tabs>
          <w:tab w:val="left" w:pos="826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i w:val="0"/>
          <w:iCs w:val="0"/>
          <w:color w:val="000000"/>
          <w:spacing w:val="-15"/>
          <w:sz w:val="24"/>
          <w:szCs w:val="24"/>
        </w:rPr>
        <w:t>6.</w:t>
      </w:r>
      <w:r w:rsidR="0008785E">
        <w:rPr>
          <w:i w:val="0"/>
          <w:iCs w:val="0"/>
          <w:color w:val="000000"/>
          <w:spacing w:val="-15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Должностное лицо, ответственное за кадровую работу</w:t>
      </w:r>
      <w:r w:rsidR="00744008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:</w:t>
      </w:r>
    </w:p>
    <w:p w:rsidR="00FF17F0" w:rsidRPr="00B2166B" w:rsidRDefault="009E3A24" w:rsidP="0008785E">
      <w:pPr>
        <w:shd w:val="clear" w:color="auto" w:fill="FFFFFF"/>
        <w:tabs>
          <w:tab w:val="left" w:pos="859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4"/>
          <w:sz w:val="24"/>
          <w:szCs w:val="24"/>
        </w:rPr>
        <w:t>а)</w:t>
      </w:r>
      <w:r w:rsidR="0008785E">
        <w:rPr>
          <w:rFonts w:eastAsia="Times New Roman"/>
          <w:i w:val="0"/>
          <w:iCs w:val="0"/>
          <w:color w:val="000000"/>
          <w:spacing w:val="-1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в течение трех рабочих дней со дня поступления запроса от средства массовой</w:t>
      </w:r>
      <w:r w:rsidR="0008785E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информации сообщают о нем руководителю муниципального учреждения, в отношении</w:t>
      </w:r>
      <w:r w:rsidR="0008785E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которого поступил запрос;</w:t>
      </w:r>
    </w:p>
    <w:p w:rsidR="00FF17F0" w:rsidRPr="00B2166B" w:rsidRDefault="009E3A24" w:rsidP="0008785E">
      <w:pPr>
        <w:shd w:val="clear" w:color="auto" w:fill="FFFFFF"/>
        <w:tabs>
          <w:tab w:val="left" w:pos="859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13"/>
          <w:sz w:val="24"/>
          <w:szCs w:val="24"/>
        </w:rPr>
        <w:t>б)</w:t>
      </w:r>
      <w:r w:rsidR="0008785E">
        <w:rPr>
          <w:rFonts w:eastAsia="Times New Roman"/>
          <w:i w:val="0"/>
          <w:iCs w:val="0"/>
          <w:color w:val="000000"/>
          <w:spacing w:val="-1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в течение семи рабочих дней со дня поступления запроса от средства массовой</w:t>
      </w:r>
      <w:r w:rsidR="0008785E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>информации</w:t>
      </w:r>
      <w:r w:rsid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>обеспечивают</w:t>
      </w:r>
      <w:r w:rsid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>предоставление ему сведений,</w:t>
      </w:r>
      <w:r w:rsid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>указанных</w:t>
      </w:r>
      <w:r w:rsid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5"/>
          <w:sz w:val="24"/>
          <w:szCs w:val="24"/>
        </w:rPr>
        <w:t>в пункте 2</w:t>
      </w:r>
      <w:r w:rsidRPr="00B2166B">
        <w:rPr>
          <w:rFonts w:eastAsia="Times New Roman"/>
          <w:i w:val="0"/>
          <w:iCs w:val="0"/>
          <w:color w:val="000000"/>
          <w:spacing w:val="6"/>
          <w:sz w:val="24"/>
          <w:szCs w:val="24"/>
        </w:rPr>
        <w:t>настоящего Порядка, в том случае, если запрашиваемые сведения отсутствуют на</w:t>
      </w:r>
      <w:r w:rsidR="0008785E">
        <w:rPr>
          <w:rFonts w:eastAsia="Times New Roman"/>
          <w:i w:val="0"/>
          <w:iCs w:val="0"/>
          <w:color w:val="000000"/>
          <w:spacing w:val="6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официальном сайте.</w:t>
      </w:r>
    </w:p>
    <w:p w:rsidR="00FF17F0" w:rsidRPr="00B2166B" w:rsidRDefault="009E3A24" w:rsidP="0008785E">
      <w:pPr>
        <w:shd w:val="clear" w:color="auto" w:fill="FFFFFF"/>
        <w:tabs>
          <w:tab w:val="left" w:pos="965"/>
        </w:tabs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i w:val="0"/>
          <w:iCs w:val="0"/>
          <w:color w:val="000000"/>
          <w:spacing w:val="-17"/>
          <w:sz w:val="24"/>
          <w:szCs w:val="24"/>
        </w:rPr>
        <w:t>7.</w:t>
      </w:r>
      <w:r w:rsidR="0008785E">
        <w:rPr>
          <w:i w:val="0"/>
          <w:iCs w:val="0"/>
          <w:color w:val="000000"/>
          <w:spacing w:val="-17"/>
          <w:sz w:val="24"/>
          <w:szCs w:val="24"/>
        </w:rPr>
        <w:t xml:space="preserve"> </w:t>
      </w:r>
      <w:proofErr w:type="gramStart"/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Должностное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лицо,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ответственное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за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кадровую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работу,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обеспечивающее</w:t>
      </w:r>
      <w:r w:rsidR="0008785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размещение</w:t>
      </w:r>
      <w:r w:rsid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сведений</w:t>
      </w:r>
      <w:r w:rsid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о</w:t>
      </w:r>
      <w:r w:rsid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доходах,</w:t>
      </w:r>
      <w:r w:rsid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имуществе</w:t>
      </w:r>
      <w:r w:rsid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обязательствах</w:t>
      </w:r>
      <w:r w:rsid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>имущественного</w:t>
      </w:r>
      <w:r w:rsidR="0008785E">
        <w:rPr>
          <w:rFonts w:eastAsia="Times New Roman"/>
          <w:i w:val="0"/>
          <w:iCs w:val="0"/>
          <w:color w:val="000000"/>
          <w:spacing w:val="2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характера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на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официальном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сайте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и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их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представление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средствам</w:t>
      </w:r>
      <w:r w:rsid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>массовой</w:t>
      </w:r>
      <w:r w:rsidR="0008785E">
        <w:rPr>
          <w:rFonts w:eastAsia="Times New Roman"/>
          <w:i w:val="0"/>
          <w:iCs w:val="0"/>
          <w:color w:val="000000"/>
          <w:spacing w:val="3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информации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для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опубликования,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несут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в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соответствии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с</w:t>
      </w:r>
      <w:r w:rsid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>законодательством</w:t>
      </w:r>
      <w:r w:rsidR="0008785E">
        <w:rPr>
          <w:rFonts w:eastAsia="Times New Roman"/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Российской Федерации</w:t>
      </w:r>
      <w:r w:rsid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ответственность за несоблюдение настоящего</w:t>
      </w:r>
      <w:r w:rsid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Порядка,</w:t>
      </w:r>
      <w:r w:rsid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>а</w:t>
      </w:r>
      <w:r w:rsidR="0008785E">
        <w:rPr>
          <w:rFonts w:eastAsia="Times New Roman"/>
          <w:i w:val="0"/>
          <w:iCs w:val="0"/>
          <w:color w:val="000000"/>
          <w:spacing w:val="4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>также за разглашение сведений, отнесенных к государственной тайне или являющихся</w:t>
      </w:r>
      <w:r w:rsidR="0008785E">
        <w:rPr>
          <w:rFonts w:eastAsia="Times New Roman"/>
          <w:i w:val="0"/>
          <w:iCs w:val="0"/>
          <w:color w:val="000000"/>
          <w:spacing w:val="-1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>конфиденциальными.</w:t>
      </w:r>
      <w:proofErr w:type="gramEnd"/>
    </w:p>
    <w:p w:rsidR="00FF17F0" w:rsidRPr="00B2166B" w:rsidRDefault="00FF17F0" w:rsidP="00B2166B">
      <w:pPr>
        <w:shd w:val="clear" w:color="auto" w:fill="FFFFFF"/>
        <w:ind w:firstLine="567"/>
        <w:contextualSpacing/>
        <w:jc w:val="both"/>
        <w:rPr>
          <w:i w:val="0"/>
          <w:sz w:val="24"/>
          <w:szCs w:val="24"/>
        </w:rPr>
      </w:pPr>
    </w:p>
    <w:p w:rsidR="00FF17F0" w:rsidRPr="00B2166B" w:rsidRDefault="00FF17F0" w:rsidP="00B2166B">
      <w:pPr>
        <w:shd w:val="clear" w:color="auto" w:fill="FFFFFF"/>
        <w:ind w:firstLine="567"/>
        <w:contextualSpacing/>
        <w:jc w:val="both"/>
        <w:rPr>
          <w:i w:val="0"/>
          <w:sz w:val="24"/>
          <w:szCs w:val="24"/>
        </w:rPr>
        <w:sectPr w:rsidR="00FF17F0" w:rsidRPr="00B2166B" w:rsidSect="00B2166B">
          <w:type w:val="nextColumn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FF17F0" w:rsidRPr="00B2166B" w:rsidRDefault="009E3A24" w:rsidP="00744008">
      <w:pPr>
        <w:shd w:val="clear" w:color="auto" w:fill="FFFFFF"/>
        <w:ind w:firstLine="567"/>
        <w:contextualSpacing/>
        <w:jc w:val="right"/>
        <w:rPr>
          <w:i w:val="0"/>
          <w:sz w:val="24"/>
          <w:szCs w:val="24"/>
        </w:rPr>
      </w:pPr>
      <w:r w:rsidRPr="00B2166B">
        <w:rPr>
          <w:rFonts w:eastAsia="Times New Roman"/>
          <w:i w:val="0"/>
          <w:iCs w:val="0"/>
          <w:color w:val="000000"/>
          <w:spacing w:val="-8"/>
          <w:sz w:val="24"/>
          <w:szCs w:val="24"/>
        </w:rPr>
        <w:lastRenderedPageBreak/>
        <w:t>Приложение к порядку</w:t>
      </w:r>
    </w:p>
    <w:p w:rsidR="00744008" w:rsidRDefault="00744008" w:rsidP="00B2166B">
      <w:pPr>
        <w:shd w:val="clear" w:color="auto" w:fill="FFFFFF"/>
        <w:ind w:firstLine="567"/>
        <w:contextualSpacing/>
        <w:jc w:val="both"/>
        <w:rPr>
          <w:rFonts w:eastAsia="Times New Roman"/>
          <w:bCs/>
          <w:i w:val="0"/>
          <w:iCs w:val="0"/>
          <w:color w:val="000000"/>
          <w:spacing w:val="-9"/>
          <w:sz w:val="24"/>
          <w:szCs w:val="24"/>
        </w:rPr>
      </w:pPr>
    </w:p>
    <w:p w:rsidR="00FF17F0" w:rsidRPr="00744008" w:rsidRDefault="009E3A24" w:rsidP="00744008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744008">
        <w:rPr>
          <w:rFonts w:eastAsia="Times New Roman"/>
          <w:b/>
          <w:bCs/>
          <w:i w:val="0"/>
          <w:iCs w:val="0"/>
          <w:color w:val="000000"/>
          <w:spacing w:val="-9"/>
          <w:sz w:val="24"/>
          <w:szCs w:val="24"/>
        </w:rPr>
        <w:t>СВЕДЕНИЯ</w:t>
      </w:r>
    </w:p>
    <w:p w:rsidR="00FF17F0" w:rsidRPr="00744008" w:rsidRDefault="009E3A24" w:rsidP="00744008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744008">
        <w:rPr>
          <w:rFonts w:eastAsia="Times New Roman"/>
          <w:b/>
          <w:bCs/>
          <w:i w:val="0"/>
          <w:iCs w:val="0"/>
          <w:color w:val="000000"/>
          <w:spacing w:val="-5"/>
          <w:sz w:val="24"/>
          <w:szCs w:val="24"/>
        </w:rPr>
        <w:t xml:space="preserve">о доходах, об имуществе и обязательствах имущественного характера руководителя </w:t>
      </w:r>
      <w:r w:rsidRPr="00744008">
        <w:rPr>
          <w:rFonts w:eastAsia="Times New Roman"/>
          <w:b/>
          <w:bCs/>
          <w:i w:val="0"/>
          <w:iCs w:val="0"/>
          <w:color w:val="212121"/>
          <w:spacing w:val="-5"/>
          <w:sz w:val="24"/>
          <w:szCs w:val="24"/>
        </w:rPr>
        <w:t xml:space="preserve">муниципального учреждения </w:t>
      </w:r>
      <w:r w:rsidRPr="00744008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 xml:space="preserve">муниципального образования сельское поселение Междуречье Кольского </w:t>
      </w:r>
      <w:r w:rsidRPr="00744008">
        <w:rPr>
          <w:rFonts w:eastAsia="Times New Roman"/>
          <w:b/>
          <w:bCs/>
          <w:i w:val="0"/>
          <w:iCs w:val="0"/>
          <w:color w:val="212121"/>
          <w:spacing w:val="-7"/>
          <w:sz w:val="24"/>
          <w:szCs w:val="24"/>
        </w:rPr>
        <w:t xml:space="preserve">района </w:t>
      </w:r>
      <w:r w:rsidRPr="00744008">
        <w:rPr>
          <w:rFonts w:eastAsia="Times New Roman"/>
          <w:b/>
          <w:bCs/>
          <w:i w:val="0"/>
          <w:iCs w:val="0"/>
          <w:color w:val="000000"/>
          <w:spacing w:val="-7"/>
          <w:sz w:val="24"/>
          <w:szCs w:val="24"/>
        </w:rPr>
        <w:t>Мурманской области,</w:t>
      </w:r>
    </w:p>
    <w:p w:rsidR="00FF17F0" w:rsidRPr="00744008" w:rsidRDefault="009E3A24" w:rsidP="00744008">
      <w:pPr>
        <w:shd w:val="clear" w:color="auto" w:fill="FFFFFF"/>
        <w:contextualSpacing/>
        <w:jc w:val="center"/>
        <w:rPr>
          <w:b/>
          <w:i w:val="0"/>
          <w:sz w:val="24"/>
          <w:szCs w:val="24"/>
        </w:rPr>
      </w:pPr>
      <w:r w:rsidRPr="00744008">
        <w:rPr>
          <w:rFonts w:eastAsia="Times New Roman"/>
          <w:b/>
          <w:bCs/>
          <w:i w:val="0"/>
          <w:iCs w:val="0"/>
          <w:color w:val="000000"/>
          <w:spacing w:val="-6"/>
          <w:sz w:val="24"/>
          <w:szCs w:val="24"/>
        </w:rPr>
        <w:t xml:space="preserve">его супруги (супруга) и несовершеннолетних </w:t>
      </w:r>
      <w:r w:rsidRPr="00744008">
        <w:rPr>
          <w:rFonts w:eastAsia="Times New Roman"/>
          <w:b/>
          <w:bCs/>
          <w:i w:val="0"/>
          <w:iCs w:val="0"/>
          <w:color w:val="212121"/>
          <w:spacing w:val="-6"/>
          <w:sz w:val="24"/>
          <w:szCs w:val="24"/>
        </w:rPr>
        <w:t xml:space="preserve">детей </w:t>
      </w:r>
      <w:r w:rsidRPr="00744008">
        <w:rPr>
          <w:rFonts w:eastAsia="Times New Roman"/>
          <w:b/>
          <w:bCs/>
          <w:i w:val="0"/>
          <w:iCs w:val="0"/>
          <w:color w:val="000000"/>
          <w:spacing w:val="-6"/>
          <w:sz w:val="24"/>
          <w:szCs w:val="24"/>
        </w:rPr>
        <w:t xml:space="preserve">за </w:t>
      </w:r>
      <w:r w:rsidRPr="00744008">
        <w:rPr>
          <w:rFonts w:eastAsia="Times New Roman"/>
          <w:b/>
          <w:bCs/>
          <w:i w:val="0"/>
          <w:iCs w:val="0"/>
          <w:color w:val="212121"/>
          <w:spacing w:val="-6"/>
          <w:sz w:val="24"/>
          <w:szCs w:val="24"/>
        </w:rPr>
        <w:t xml:space="preserve">период </w:t>
      </w:r>
      <w:r w:rsidRPr="00744008">
        <w:rPr>
          <w:rFonts w:eastAsia="Times New Roman"/>
          <w:b/>
          <w:bCs/>
          <w:i w:val="0"/>
          <w:iCs w:val="0"/>
          <w:color w:val="000000"/>
          <w:spacing w:val="-1"/>
          <w:sz w:val="24"/>
          <w:szCs w:val="24"/>
        </w:rPr>
        <w:t xml:space="preserve">с 1 января </w:t>
      </w:r>
      <w:r w:rsidRPr="00744008">
        <w:rPr>
          <w:rFonts w:eastAsia="Times New Roman"/>
          <w:b/>
          <w:bCs/>
          <w:i w:val="0"/>
          <w:iCs w:val="0"/>
          <w:color w:val="212121"/>
          <w:spacing w:val="-1"/>
          <w:sz w:val="24"/>
          <w:szCs w:val="24"/>
        </w:rPr>
        <w:t xml:space="preserve">20_ </w:t>
      </w:r>
      <w:r w:rsidRPr="00744008">
        <w:rPr>
          <w:rFonts w:eastAsia="Times New Roman"/>
          <w:b/>
          <w:bCs/>
          <w:i w:val="0"/>
          <w:iCs w:val="0"/>
          <w:color w:val="000000"/>
          <w:spacing w:val="-1"/>
          <w:sz w:val="24"/>
          <w:szCs w:val="24"/>
        </w:rPr>
        <w:t xml:space="preserve">года по </w:t>
      </w:r>
      <w:r w:rsidRPr="00744008">
        <w:rPr>
          <w:rFonts w:eastAsia="Times New Roman"/>
          <w:b/>
          <w:bCs/>
          <w:i w:val="0"/>
          <w:iCs w:val="0"/>
          <w:color w:val="212121"/>
          <w:spacing w:val="-1"/>
          <w:sz w:val="24"/>
          <w:szCs w:val="24"/>
        </w:rPr>
        <w:t xml:space="preserve">31 </w:t>
      </w:r>
      <w:r w:rsidRPr="00744008">
        <w:rPr>
          <w:rFonts w:eastAsia="Times New Roman"/>
          <w:b/>
          <w:bCs/>
          <w:i w:val="0"/>
          <w:iCs w:val="0"/>
          <w:color w:val="000000"/>
          <w:spacing w:val="-1"/>
          <w:sz w:val="24"/>
          <w:szCs w:val="24"/>
        </w:rPr>
        <w:t xml:space="preserve">декабря </w:t>
      </w:r>
      <w:r w:rsidRPr="00744008">
        <w:rPr>
          <w:rFonts w:eastAsia="Times New Roman"/>
          <w:b/>
          <w:bCs/>
          <w:i w:val="0"/>
          <w:iCs w:val="0"/>
          <w:color w:val="212121"/>
          <w:spacing w:val="-1"/>
          <w:sz w:val="24"/>
          <w:szCs w:val="24"/>
        </w:rPr>
        <w:t>20_ года</w:t>
      </w:r>
    </w:p>
    <w:p w:rsidR="00FF17F0" w:rsidRPr="00B2166B" w:rsidRDefault="00FF17F0" w:rsidP="00B2166B">
      <w:pPr>
        <w:ind w:firstLine="567"/>
        <w:contextualSpacing/>
        <w:jc w:val="both"/>
        <w:rPr>
          <w:i w:val="0"/>
          <w:iCs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8"/>
        <w:gridCol w:w="1469"/>
        <w:gridCol w:w="1910"/>
        <w:gridCol w:w="1699"/>
        <w:gridCol w:w="1354"/>
        <w:gridCol w:w="1354"/>
        <w:gridCol w:w="1661"/>
        <w:gridCol w:w="1363"/>
        <w:gridCol w:w="1363"/>
        <w:gridCol w:w="1402"/>
      </w:tblGrid>
      <w:tr w:rsidR="00FF17F0" w:rsidRPr="00B2166B" w:rsidTr="00744008">
        <w:trPr>
          <w:trHeight w:hRule="exact" w:val="1486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7"/>
                <w:sz w:val="24"/>
                <w:szCs w:val="24"/>
              </w:rPr>
              <w:t xml:space="preserve">Ф.И.О.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руководителя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6"/>
                <w:sz w:val="24"/>
                <w:szCs w:val="24"/>
              </w:rPr>
              <w:t xml:space="preserve">муниципального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  <w:t>учреждения *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7"/>
                <w:sz w:val="24"/>
                <w:szCs w:val="24"/>
              </w:rPr>
              <w:t xml:space="preserve">Занимаемая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Общая сумма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декларированного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дохода за 20 год</w:t>
            </w:r>
            <w:r w:rsidR="00744008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 (руб.)</w:t>
            </w:r>
          </w:p>
          <w:p w:rsidR="00FF17F0" w:rsidRPr="00744008" w:rsidRDefault="00FF17F0" w:rsidP="0074400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6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Недвижимое имущество и транспортные средства,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принадлежащие на праве собственности, вид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4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Недвижимое имущество, находящееся в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FF17F0" w:rsidRPr="00B2166B">
        <w:trPr>
          <w:trHeight w:hRule="exact" w:val="1690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вид объекта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6"/>
                <w:sz w:val="24"/>
                <w:szCs w:val="24"/>
              </w:rPr>
              <w:t>недвижимости**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8"/>
                <w:sz w:val="24"/>
                <w:szCs w:val="24"/>
              </w:rPr>
              <w:t>площадь (м</w:t>
            </w:r>
            <w:proofErr w:type="gramStart"/>
            <w:r w:rsidRPr="00B2166B">
              <w:rPr>
                <w:rFonts w:eastAsia="Times New Roman"/>
                <w:i w:val="0"/>
                <w:iCs w:val="0"/>
                <w:color w:val="000000"/>
                <w:spacing w:val="-8"/>
                <w:sz w:val="24"/>
                <w:szCs w:val="24"/>
              </w:rPr>
              <w:t>2</w:t>
            </w:r>
            <w:proofErr w:type="gramEnd"/>
            <w:r w:rsidRPr="00B2166B">
              <w:rPr>
                <w:rFonts w:eastAsia="Times New Roman"/>
                <w:i w:val="0"/>
                <w:iCs w:val="0"/>
                <w:color w:val="000000"/>
                <w:spacing w:val="-8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="00744008">
              <w:rPr>
                <w:rFonts w:eastAsia="Times New Roman"/>
                <w:i w:val="0"/>
                <w:iCs w:val="0"/>
                <w:color w:val="000000"/>
                <w:spacing w:val="-8"/>
                <w:sz w:val="24"/>
                <w:szCs w:val="24"/>
              </w:rPr>
              <w:t>расположени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7"/>
                <w:sz w:val="24"/>
                <w:szCs w:val="24"/>
              </w:rPr>
              <w:t>я***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Вид и марка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средств,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принадлежит на праве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вид объекта 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6"/>
                <w:sz w:val="24"/>
                <w:szCs w:val="24"/>
              </w:rPr>
              <w:t>недвижимост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9"/>
                <w:sz w:val="24"/>
                <w:szCs w:val="24"/>
              </w:rPr>
              <w:t>и**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7"/>
                <w:sz w:val="24"/>
                <w:szCs w:val="24"/>
              </w:rPr>
              <w:t>площадь (м</w:t>
            </w:r>
            <w:proofErr w:type="gramStart"/>
            <w:r w:rsidRPr="00B2166B">
              <w:rPr>
                <w:rFonts w:eastAsia="Times New Roman"/>
                <w:i w:val="0"/>
                <w:iCs w:val="0"/>
                <w:color w:val="000000"/>
                <w:spacing w:val="-7"/>
                <w:sz w:val="24"/>
                <w:szCs w:val="24"/>
              </w:rPr>
              <w:t>2</w:t>
            </w:r>
            <w:proofErr w:type="gramEnd"/>
            <w:r w:rsidRPr="00B2166B">
              <w:rPr>
                <w:rFonts w:eastAsia="Times New Roman"/>
                <w:i w:val="0"/>
                <w:iCs w:val="0"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="00744008">
              <w:rPr>
                <w:rFonts w:eastAsia="Times New Roman"/>
                <w:i w:val="0"/>
                <w:iCs w:val="0"/>
                <w:color w:val="000000"/>
                <w:spacing w:val="-6"/>
                <w:sz w:val="24"/>
                <w:szCs w:val="24"/>
              </w:rPr>
              <w:t>расположени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  <w:t>я***</w:t>
            </w:r>
          </w:p>
        </w:tc>
      </w:tr>
      <w:tr w:rsidR="00FF17F0" w:rsidRPr="00B2166B">
        <w:trPr>
          <w:trHeight w:hRule="exact" w:val="413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center"/>
              <w:rPr>
                <w:i w:val="0"/>
                <w:sz w:val="24"/>
                <w:szCs w:val="24"/>
              </w:rPr>
            </w:pPr>
            <w:r w:rsidRPr="00B2166B">
              <w:rPr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</w:tr>
      <w:tr w:rsidR="00FF17F0" w:rsidRPr="00B2166B" w:rsidTr="00744008">
        <w:trPr>
          <w:trHeight w:hRule="exact" w:val="588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7"/>
                <w:sz w:val="24"/>
                <w:szCs w:val="24"/>
              </w:rPr>
              <w:t>Супруга (супруг)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</w:tr>
      <w:tr w:rsidR="00FF17F0" w:rsidRPr="00B2166B">
        <w:trPr>
          <w:trHeight w:hRule="exact" w:val="893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9E3A24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  <w:r w:rsidRPr="00B2166B">
              <w:rPr>
                <w:rFonts w:eastAsia="Times New Roman"/>
                <w:i w:val="0"/>
                <w:iCs w:val="0"/>
                <w:color w:val="000000"/>
                <w:spacing w:val="-10"/>
                <w:sz w:val="24"/>
                <w:szCs w:val="24"/>
              </w:rPr>
              <w:t>Несовершен</w:t>
            </w:r>
            <w:r w:rsidR="00744008">
              <w:rPr>
                <w:rFonts w:eastAsia="Times New Roman"/>
                <w:i w:val="0"/>
                <w:iCs w:val="0"/>
                <w:color w:val="000000"/>
                <w:spacing w:val="-10"/>
                <w:sz w:val="24"/>
                <w:szCs w:val="24"/>
              </w:rPr>
              <w:t>ноле</w:t>
            </w:r>
            <w:r w:rsidRPr="00B2166B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тний ребенок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F0" w:rsidRPr="00B2166B" w:rsidRDefault="00FF17F0" w:rsidP="00744008">
            <w:pPr>
              <w:shd w:val="clear" w:color="auto" w:fill="FFFFFF"/>
              <w:contextualSpacing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FF17F0" w:rsidRPr="00B2166B" w:rsidRDefault="009E3A24" w:rsidP="00B2166B">
      <w:pPr>
        <w:shd w:val="clear" w:color="auto" w:fill="FFFFFF"/>
        <w:ind w:firstLine="567"/>
        <w:contextualSpacing/>
        <w:jc w:val="both"/>
        <w:rPr>
          <w:i w:val="0"/>
          <w:sz w:val="24"/>
          <w:szCs w:val="24"/>
        </w:rPr>
      </w:pPr>
      <w:r w:rsidRPr="00B2166B">
        <w:rPr>
          <w:i w:val="0"/>
          <w:iCs w:val="0"/>
          <w:color w:val="000000"/>
          <w:sz w:val="24"/>
          <w:szCs w:val="24"/>
        </w:rPr>
        <w:t>*</w:t>
      </w:r>
      <w:r w:rsidR="00B2166B">
        <w:rPr>
          <w:i w:val="0"/>
          <w:iCs w:val="0"/>
          <w:color w:val="000000"/>
          <w:sz w:val="24"/>
          <w:szCs w:val="24"/>
        </w:rPr>
        <w:t xml:space="preserve"> </w:t>
      </w:r>
      <w:r w:rsidRPr="00B2166B">
        <w:rPr>
          <w:rFonts w:eastAsia="Times New Roman"/>
          <w:i w:val="0"/>
          <w:iCs w:val="0"/>
          <w:color w:val="000000"/>
          <w:sz w:val="24"/>
          <w:szCs w:val="24"/>
        </w:rPr>
        <w:t xml:space="preserve">Указываются только фамилия, имя, отчество руководителя муниципального учреждения. Фамилия, имя, отчество супруги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(супруга) и несовершеннолетних детей не указываются.</w:t>
      </w:r>
    </w:p>
    <w:p w:rsidR="00AE1D7A" w:rsidRDefault="009E3A24" w:rsidP="0074400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B2166B">
        <w:rPr>
          <w:i w:val="0"/>
          <w:iCs w:val="0"/>
          <w:color w:val="000000"/>
          <w:spacing w:val="-3"/>
          <w:sz w:val="24"/>
          <w:szCs w:val="24"/>
        </w:rPr>
        <w:t xml:space="preserve">** </w:t>
      </w:r>
      <w:r w:rsidRPr="00B2166B">
        <w:rPr>
          <w:rFonts w:eastAsia="Times New Roman"/>
          <w:i w:val="0"/>
          <w:iCs w:val="0"/>
          <w:color w:val="000000"/>
          <w:spacing w:val="-3"/>
          <w:sz w:val="24"/>
          <w:szCs w:val="24"/>
        </w:rPr>
        <w:t xml:space="preserve">Указывается, например, жилой дом, земельный участок, квартира и т.д. </w:t>
      </w:r>
      <w:r w:rsidRPr="00B2166B">
        <w:rPr>
          <w:rFonts w:eastAsia="Times New Roman"/>
          <w:i w:val="0"/>
          <w:iCs w:val="0"/>
          <w:color w:val="000000"/>
          <w:spacing w:val="-2"/>
          <w:sz w:val="24"/>
          <w:szCs w:val="24"/>
        </w:rPr>
        <w:t>*** Указывается Россия или иная страна (государство).</w:t>
      </w:r>
    </w:p>
    <w:p w:rsidR="00AE1D7A" w:rsidRDefault="00AE1D7A" w:rsidP="00AE1D7A">
      <w:pPr>
        <w:rPr>
          <w:sz w:val="24"/>
          <w:szCs w:val="24"/>
        </w:rPr>
      </w:pPr>
    </w:p>
    <w:p w:rsidR="00AE1D7A" w:rsidRPr="00AE1D7A" w:rsidRDefault="00AE1D7A" w:rsidP="00AE1D7A">
      <w:pPr>
        <w:rPr>
          <w:sz w:val="24"/>
          <w:szCs w:val="24"/>
        </w:rPr>
      </w:pPr>
    </w:p>
    <w:p w:rsidR="00AE1D7A" w:rsidRDefault="00AE1D7A" w:rsidP="00AE1D7A">
      <w:pPr>
        <w:tabs>
          <w:tab w:val="left" w:pos="2719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FF17F0" w:rsidRPr="00AE1D7A" w:rsidRDefault="00FF17F0" w:rsidP="00AE1D7A">
      <w:pPr>
        <w:rPr>
          <w:sz w:val="24"/>
          <w:szCs w:val="24"/>
        </w:rPr>
        <w:sectPr w:rsidR="00FF17F0" w:rsidRPr="00AE1D7A" w:rsidSect="00AE1D7A">
          <w:type w:val="nextColumn"/>
          <w:pgSz w:w="16834" w:h="11909" w:orient="landscape"/>
          <w:pgMar w:top="1134" w:right="851" w:bottom="2" w:left="1134" w:header="720" w:footer="720" w:gutter="0"/>
          <w:cols w:space="60"/>
          <w:noEndnote/>
        </w:sectPr>
      </w:pPr>
    </w:p>
    <w:p w:rsidR="009E3A24" w:rsidRPr="00B2166B" w:rsidRDefault="009E3A24" w:rsidP="00AE1D7A">
      <w:pPr>
        <w:shd w:val="clear" w:color="auto" w:fill="FFFFFF"/>
        <w:ind w:firstLine="567"/>
        <w:contextualSpacing/>
        <w:jc w:val="both"/>
        <w:rPr>
          <w:i w:val="0"/>
          <w:sz w:val="24"/>
          <w:szCs w:val="24"/>
        </w:rPr>
      </w:pPr>
    </w:p>
    <w:sectPr w:rsidR="009E3A24" w:rsidRPr="00B2166B" w:rsidSect="00AE1D7A">
      <w:type w:val="nextColumn"/>
      <w:pgSz w:w="16834" w:h="11909" w:orient="landscape"/>
      <w:pgMar w:top="1276" w:right="851" w:bottom="1134" w:left="1134" w:header="720" w:footer="720" w:gutter="0"/>
      <w:cols w:num="2" w:space="720" w:equalWidth="0">
        <w:col w:w="5156" w:space="3888"/>
        <w:col w:w="58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D19"/>
    <w:multiLevelType w:val="singleLevel"/>
    <w:tmpl w:val="870A2ACC"/>
    <w:lvl w:ilvl="0">
      <w:start w:val="4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>
    <w:nsid w:val="360E6736"/>
    <w:multiLevelType w:val="singleLevel"/>
    <w:tmpl w:val="964C605A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5B3E2987"/>
    <w:multiLevelType w:val="singleLevel"/>
    <w:tmpl w:val="B9FC8494"/>
    <w:lvl w:ilvl="0">
      <w:start w:val="1"/>
      <w:numFmt w:val="decimal"/>
      <w:lvlText w:val="%1."/>
      <w:legacy w:legacy="1" w:legacySpace="0" w:legacyIndent="4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4"/>
    <w:rsid w:val="0008785E"/>
    <w:rsid w:val="00744008"/>
    <w:rsid w:val="009E3A24"/>
    <w:rsid w:val="00AE1D7A"/>
    <w:rsid w:val="00B2166B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6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6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2017-02-21T07:58:00Z</dcterms:created>
  <dcterms:modified xsi:type="dcterms:W3CDTF">2017-02-21T08:33:00Z</dcterms:modified>
</cp:coreProperties>
</file>