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77" w:rsidRPr="008421A4" w:rsidRDefault="009E7B77" w:rsidP="008421A4">
      <w:pPr>
        <w:jc w:val="center"/>
        <w:rPr>
          <w:b/>
          <w:color w:val="000000"/>
          <w:sz w:val="28"/>
        </w:rPr>
      </w:pPr>
      <w:r w:rsidRPr="008421A4">
        <w:rPr>
          <w:b/>
          <w:color w:val="000000"/>
          <w:sz w:val="28"/>
        </w:rPr>
        <w:t>Совет депутатов сельского поселения Междуречье</w:t>
      </w:r>
    </w:p>
    <w:p w:rsidR="009E7B77" w:rsidRPr="008421A4" w:rsidRDefault="009E7B77" w:rsidP="008421A4">
      <w:pPr>
        <w:pBdr>
          <w:bottom w:val="single" w:sz="12" w:space="1" w:color="auto"/>
        </w:pBdr>
        <w:jc w:val="center"/>
        <w:rPr>
          <w:b/>
          <w:color w:val="000000"/>
          <w:sz w:val="28"/>
        </w:rPr>
      </w:pPr>
      <w:r w:rsidRPr="008421A4">
        <w:rPr>
          <w:b/>
          <w:color w:val="000000"/>
          <w:sz w:val="28"/>
        </w:rPr>
        <w:t>Кольского района Мурманской области</w:t>
      </w:r>
    </w:p>
    <w:p w:rsidR="009E7B77" w:rsidRPr="008421A4" w:rsidRDefault="009E7B77" w:rsidP="008421A4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E7B77" w:rsidRPr="008421A4" w:rsidRDefault="009E7B77" w:rsidP="00842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8421A4">
        <w:rPr>
          <w:rFonts w:ascii="Times New Roman" w:hAnsi="Times New Roman" w:cs="Times New Roman"/>
          <w:sz w:val="28"/>
          <w:szCs w:val="24"/>
        </w:rPr>
        <w:t>Р Е Ш Е Н И Е</w:t>
      </w:r>
    </w:p>
    <w:p w:rsidR="009E7B77" w:rsidRPr="008421A4" w:rsidRDefault="009E7B77" w:rsidP="008421A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E7B77" w:rsidRPr="008421A4" w:rsidRDefault="009E7B77" w:rsidP="008421A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67DB">
        <w:rPr>
          <w:rFonts w:ascii="Times New Roman" w:hAnsi="Times New Roman" w:cs="Times New Roman"/>
          <w:b w:val="0"/>
          <w:sz w:val="24"/>
          <w:szCs w:val="24"/>
        </w:rPr>
        <w:t>«</w:t>
      </w:r>
      <w:r w:rsidR="00000F5B">
        <w:rPr>
          <w:rFonts w:ascii="Times New Roman" w:hAnsi="Times New Roman" w:cs="Times New Roman"/>
          <w:b w:val="0"/>
          <w:sz w:val="24"/>
          <w:szCs w:val="24"/>
        </w:rPr>
        <w:t>15</w:t>
      </w:r>
      <w:r w:rsidR="008C67DB">
        <w:rPr>
          <w:rFonts w:ascii="Times New Roman" w:hAnsi="Times New Roman" w:cs="Times New Roman"/>
          <w:b w:val="0"/>
          <w:sz w:val="24"/>
          <w:szCs w:val="24"/>
        </w:rPr>
        <w:t>»</w:t>
      </w:r>
      <w:r w:rsidR="00000F5B"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="008C67DB">
        <w:rPr>
          <w:rFonts w:ascii="Times New Roman" w:hAnsi="Times New Roman" w:cs="Times New Roman"/>
          <w:b w:val="0"/>
          <w:sz w:val="24"/>
          <w:szCs w:val="24"/>
        </w:rPr>
        <w:t>2016</w:t>
      </w:r>
      <w:r w:rsidR="00000F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000F5B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 w:rsidRPr="008421A4">
        <w:rPr>
          <w:rFonts w:ascii="Times New Roman" w:hAnsi="Times New Roman" w:cs="Times New Roman"/>
          <w:b w:val="0"/>
          <w:sz w:val="24"/>
          <w:szCs w:val="24"/>
        </w:rPr>
        <w:t>н.п</w:t>
      </w:r>
      <w:proofErr w:type="spellEnd"/>
      <w:r w:rsidRPr="008421A4">
        <w:rPr>
          <w:rFonts w:ascii="Times New Roman" w:hAnsi="Times New Roman" w:cs="Times New Roman"/>
          <w:b w:val="0"/>
          <w:sz w:val="24"/>
          <w:szCs w:val="24"/>
        </w:rPr>
        <w:t xml:space="preserve">. Междуречье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00F5B">
        <w:rPr>
          <w:rFonts w:ascii="Times New Roman" w:hAnsi="Times New Roman" w:cs="Times New Roman"/>
          <w:b w:val="0"/>
          <w:sz w:val="24"/>
          <w:szCs w:val="24"/>
        </w:rPr>
        <w:t>14/1</w:t>
      </w:r>
    </w:p>
    <w:p w:rsidR="009E7B77" w:rsidRPr="008421A4" w:rsidRDefault="009E7B77" w:rsidP="008421A4"/>
    <w:p w:rsidR="009E7B77" w:rsidRDefault="009E7B77" w:rsidP="00842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B77" w:rsidRPr="00A332B6" w:rsidRDefault="009E7B77" w:rsidP="00A33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32B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Генеральный план сельского поселения Междуречье Кольского района Мурманской области</w:t>
      </w:r>
    </w:p>
    <w:p w:rsidR="009E7B77" w:rsidRPr="008421A4" w:rsidRDefault="009E7B77" w:rsidP="008421A4">
      <w:pPr>
        <w:rPr>
          <w:sz w:val="28"/>
          <w:szCs w:val="28"/>
        </w:rPr>
      </w:pP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целях обеспечения градостроительной, инвестиционной и иной хозяйственной деятельности на территории сельского поселения Междуречье Кольского района Мурманской области, руководствуясь ст. 24 Градостроительного кодекса Российской Федерации, с. 14 Федерального закона от 06.10.2003 № 131-ФЗ «Об общих принципах организации местного самоуправления в Российской Федерации», Уставом сельского поселения Междуречье Кольского района Мурманской области, с учетом протоколов </w:t>
      </w:r>
      <w:r w:rsidRPr="00A27493">
        <w:rPr>
          <w:bCs/>
          <w:sz w:val="28"/>
          <w:szCs w:val="28"/>
        </w:rPr>
        <w:t xml:space="preserve">публичных слушаний по проекту внесения изменений в Генеральный план </w:t>
      </w:r>
      <w:r w:rsidRPr="00A27493">
        <w:rPr>
          <w:sz w:val="28"/>
          <w:szCs w:val="28"/>
        </w:rPr>
        <w:t xml:space="preserve">сельского поселения Междуречье Кольского района Мурманской области (протокол </w:t>
      </w:r>
      <w:r w:rsidRPr="00A27493">
        <w:rPr>
          <w:bCs/>
          <w:sz w:val="28"/>
          <w:szCs w:val="28"/>
        </w:rPr>
        <w:t xml:space="preserve"> № 5 от «30» июня 2016г., протокол № 6 от «01» июля 2016г., протокол № 7 от «04» июля 2016г., протокол № 8 от «05» июля 2016г.) и заключения </w:t>
      </w:r>
      <w:r w:rsidRPr="00A27493">
        <w:rPr>
          <w:sz w:val="28"/>
          <w:szCs w:val="28"/>
        </w:rPr>
        <w:t xml:space="preserve">о результатах публичных слушаний </w:t>
      </w:r>
      <w:r w:rsidRPr="00A27493">
        <w:rPr>
          <w:bCs/>
          <w:sz w:val="28"/>
          <w:szCs w:val="28"/>
        </w:rPr>
        <w:t xml:space="preserve">по проекту внесения изменений в Генеральный план </w:t>
      </w:r>
      <w:r w:rsidRPr="00A27493">
        <w:rPr>
          <w:sz w:val="28"/>
          <w:szCs w:val="28"/>
        </w:rPr>
        <w:t xml:space="preserve">сельского поселения Междуречье Кольского района Мурманской области (заключение </w:t>
      </w:r>
      <w:r w:rsidRPr="00A27493">
        <w:rPr>
          <w:bCs/>
          <w:sz w:val="28"/>
          <w:szCs w:val="28"/>
        </w:rPr>
        <w:t>от «06» июля 2016г.)</w:t>
      </w:r>
      <w:r w:rsidRPr="00A27493">
        <w:rPr>
          <w:sz w:val="28"/>
          <w:szCs w:val="28"/>
        </w:rPr>
        <w:t xml:space="preserve">, Совет депутатов сельского поселения Междуречье Кольского района Мурманской области 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РЕШИЛ:</w:t>
      </w:r>
    </w:p>
    <w:p w:rsidR="009E7B77" w:rsidRPr="00A27493" w:rsidRDefault="009E7B77" w:rsidP="00A27493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Внести в Генеральный план сельского поселения Междуречье Кольского района Мурманской области следующие изменения:</w:t>
      </w:r>
    </w:p>
    <w:p w:rsidR="009E7B77" w:rsidRPr="00A27493" w:rsidRDefault="009E7B77" w:rsidP="00A27493">
      <w:pPr>
        <w:pStyle w:val="a5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E7B77" w:rsidRPr="00A27493" w:rsidRDefault="009E7B77" w:rsidP="00A27493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>В Положении о территориальном планировании Генерального плана МО «Сельское поселение Междуречье»:</w:t>
      </w:r>
    </w:p>
    <w:p w:rsidR="009E7B77" w:rsidRPr="00A27493" w:rsidRDefault="009E7B77" w:rsidP="00A27493">
      <w:pPr>
        <w:pStyle w:val="a5"/>
        <w:numPr>
          <w:ilvl w:val="2"/>
          <w:numId w:val="6"/>
        </w:numPr>
        <w:tabs>
          <w:tab w:val="left" w:pos="304"/>
          <w:tab w:val="left" w:pos="851"/>
          <w:tab w:val="left" w:pos="1276"/>
        </w:tabs>
        <w:ind w:left="0" w:firstLine="567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>Дополнить раздел</w:t>
      </w:r>
      <w:r w:rsidRPr="00A27493">
        <w:rPr>
          <w:b/>
          <w:sz w:val="28"/>
          <w:szCs w:val="28"/>
        </w:rPr>
        <w:t xml:space="preserve"> «2. ОСНОВНЫЕ НАПРАВЛЕНИЯ СОЦИАЛЬНО- ЭКОНОМИЧЕСКОГО РАЗВИТИЯ»</w:t>
      </w:r>
      <w:r w:rsidRPr="00A27493">
        <w:rPr>
          <w:sz w:val="28"/>
          <w:szCs w:val="28"/>
        </w:rPr>
        <w:t xml:space="preserve"> новым пунктом 4 следующего содержания: </w:t>
      </w:r>
    </w:p>
    <w:p w:rsidR="009E7B77" w:rsidRPr="00A27493" w:rsidRDefault="009E7B77" w:rsidP="00A2749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«4. </w:t>
      </w:r>
      <w:r w:rsidRPr="00A27493">
        <w:rPr>
          <w:sz w:val="28"/>
          <w:szCs w:val="28"/>
          <w:u w:val="single"/>
        </w:rPr>
        <w:t>Обращение с отходами</w:t>
      </w:r>
      <w:r w:rsidRPr="00A27493">
        <w:rPr>
          <w:sz w:val="28"/>
          <w:szCs w:val="28"/>
        </w:rPr>
        <w:t>. В целях привлечения инвестиций в экономику Мурманской области и реализации мероприятий по оптимизации системы обращения с твердыми коммунальными отходами на территории муниципального образования планируется строительство современного полигона ТКО и мусоросортировочного комплекса, отвечающих требованиям санитарно-эпидемиологического и природоохранного законодательства.».</w:t>
      </w:r>
    </w:p>
    <w:p w:rsidR="009E7B77" w:rsidRPr="00A27493" w:rsidRDefault="009E7B77" w:rsidP="00A27493">
      <w:pPr>
        <w:pStyle w:val="a5"/>
        <w:numPr>
          <w:ilvl w:val="2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абзаце втором раздела </w:t>
      </w:r>
      <w:r w:rsidRPr="00A27493">
        <w:rPr>
          <w:b/>
          <w:sz w:val="28"/>
          <w:szCs w:val="28"/>
        </w:rPr>
        <w:t xml:space="preserve">«3. УЧЕТ ИНТЕРЕСОВ РОССИЙСКОЙ ФЕДЕРАЦИИ И МУРМАНСКОЙ ОБЛАСТИ ПРИ </w:t>
      </w:r>
      <w:r w:rsidRPr="00A27493">
        <w:rPr>
          <w:b/>
          <w:sz w:val="28"/>
          <w:szCs w:val="28"/>
        </w:rPr>
        <w:lastRenderedPageBreak/>
        <w:t>ОСУЩЕСТВЛЕНИИ ТЕРРИТОРИАЛЬНОГО ПЛАНИРОВАНИЯ МУНИЦИПАЛЬНОГО ОБРАЗОВАНИЯ СЕЛЬСКОЕ ПОСЕЛЕНИЕ МЕЖДУРЕЧЬЕ»</w:t>
      </w:r>
      <w:r w:rsidRPr="00A27493">
        <w:rPr>
          <w:sz w:val="28"/>
          <w:szCs w:val="28"/>
        </w:rPr>
        <w:t xml:space="preserve"> слова «узел.» заменить словами «</w:t>
      </w:r>
      <w:r w:rsidRPr="00A27493">
        <w:rPr>
          <w:color w:val="000000"/>
          <w:sz w:val="28"/>
          <w:szCs w:val="28"/>
        </w:rPr>
        <w:t>, а также при организации современной системы обращения с ТКО путем строительства полигона ТКО и мусоросортировочного комплекса.».</w:t>
      </w:r>
      <w:r w:rsidRPr="00A27493">
        <w:rPr>
          <w:sz w:val="28"/>
          <w:szCs w:val="28"/>
        </w:rPr>
        <w:t xml:space="preserve"> </w:t>
      </w:r>
    </w:p>
    <w:p w:rsidR="009E7B77" w:rsidRPr="00A27493" w:rsidRDefault="009E7B77" w:rsidP="00A27493">
      <w:pPr>
        <w:pStyle w:val="a5"/>
        <w:numPr>
          <w:ilvl w:val="2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разделе </w:t>
      </w:r>
      <w:r w:rsidRPr="00A27493">
        <w:rPr>
          <w:b/>
          <w:sz w:val="28"/>
          <w:szCs w:val="28"/>
        </w:rPr>
        <w:t>«4. МЕРОПРИЯТИЯ ПО ТЕРРИТОРИАЛЬНОМУ ПЛАНИРОВАНИЮ»</w:t>
      </w:r>
      <w:r w:rsidRPr="00A27493">
        <w:rPr>
          <w:sz w:val="28"/>
          <w:szCs w:val="28"/>
        </w:rPr>
        <w:t>:</w:t>
      </w:r>
    </w:p>
    <w:p w:rsidR="009E7B77" w:rsidRPr="00A27493" w:rsidRDefault="009E7B77" w:rsidP="00A27493">
      <w:pPr>
        <w:pStyle w:val="a5"/>
        <w:numPr>
          <w:ilvl w:val="3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Подпункт </w:t>
      </w:r>
      <w:r w:rsidRPr="00A27493">
        <w:rPr>
          <w:sz w:val="28"/>
          <w:szCs w:val="28"/>
          <w:u w:val="single"/>
        </w:rPr>
        <w:t>«Населенный пункт Междуречье»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«4.1. Функционально-планировочная организация территории»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left" w:pos="720"/>
          <w:tab w:val="left" w:pos="1260"/>
        </w:tabs>
        <w:ind w:firstLine="567"/>
        <w:rPr>
          <w:sz w:val="28"/>
          <w:szCs w:val="28"/>
        </w:rPr>
      </w:pPr>
      <w:r w:rsidRPr="00A27493">
        <w:rPr>
          <w:sz w:val="28"/>
          <w:szCs w:val="28"/>
          <w:u w:val="single"/>
        </w:rPr>
        <w:t>«Населенный пункт Междуречье</w:t>
      </w:r>
      <w:r w:rsidRPr="00A27493">
        <w:rPr>
          <w:sz w:val="28"/>
          <w:szCs w:val="28"/>
        </w:rPr>
        <w:t>: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Предусмотрено незначительное увеличение жилой зоны, в юго-западном направлении на благоприятных для жилищного строительства территориях. Выделено два земельных участка по 1000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, для индивидуального жилищного строительства;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На юго-западе, предполагается размещение земель сельскохозяйственного назначения под ведение огородничества. Также небольшой земельный участок под земли сельскохозяйственного назначения запланирован и на северо-западе;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Предлагается строительство детских площадок и площадок для отдыха и спорта;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новом районе, запроектированы кафе и магазин, а при въезде в населенный пункт – рынок;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Территория для нового гаражного строительства предусмотрена в районе существующих гаражей. Для создания благоприятной среды проживания проектом намечено благоустройство лесопарковой зоны Междуречья вдоль р. Лавна;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clear" w:pos="1495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Территория для личного подсобного хозяйства предусмотрена в южной части населенного пункта на нижней террасе;</w:t>
      </w:r>
    </w:p>
    <w:p w:rsidR="009E7B77" w:rsidRPr="00A27493" w:rsidRDefault="009E7B77" w:rsidP="00A27493">
      <w:pPr>
        <w:numPr>
          <w:ilvl w:val="2"/>
          <w:numId w:val="17"/>
        </w:numPr>
        <w:tabs>
          <w:tab w:val="left" w:pos="720"/>
          <w:tab w:val="num" w:pos="916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Требуется разработка проектов организации санитарно-защитных зон от промышленных, сельскохозяйственных объектов, объектов инженерно- транспортной инфраструктуры.»;</w:t>
      </w:r>
    </w:p>
    <w:p w:rsidR="009E7B77" w:rsidRPr="00A27493" w:rsidRDefault="009E7B77" w:rsidP="00A27493">
      <w:pPr>
        <w:pStyle w:val="a5"/>
        <w:numPr>
          <w:ilvl w:val="3"/>
          <w:numId w:val="6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Абзац третий пункта </w:t>
      </w:r>
      <w:r w:rsidRPr="00A27493">
        <w:rPr>
          <w:b/>
          <w:sz w:val="28"/>
          <w:szCs w:val="28"/>
        </w:rPr>
        <w:t>«4.2. Земельный фонд. Проектные предложения по оптимизации структуры земельного фонда района»</w:t>
      </w:r>
      <w:r w:rsidRPr="00A27493">
        <w:rPr>
          <w:sz w:val="28"/>
          <w:szCs w:val="28"/>
        </w:rPr>
        <w:t xml:space="preserve"> изложить в новой редакции: </w:t>
      </w:r>
    </w:p>
    <w:p w:rsidR="009E7B77" w:rsidRPr="00A27493" w:rsidRDefault="009E7B77" w:rsidP="00A27493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 xml:space="preserve">Земли промышленности. </w:t>
      </w:r>
      <w:r w:rsidRPr="00A27493">
        <w:rPr>
          <w:sz w:val="28"/>
          <w:szCs w:val="28"/>
        </w:rPr>
        <w:t>Площадь этой категории земель будет увеличена за счет развития промышленных зон и коммуникаций на 448,52 га за счет земель запаса и сельскохозяйственного назначения.»;</w:t>
      </w:r>
    </w:p>
    <w:p w:rsidR="009E7B77" w:rsidRPr="00A27493" w:rsidRDefault="009E7B77" w:rsidP="00A27493">
      <w:pPr>
        <w:pStyle w:val="a5"/>
        <w:numPr>
          <w:ilvl w:val="3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пятый пункта </w:t>
      </w:r>
      <w:r w:rsidRPr="00A27493">
        <w:rPr>
          <w:b/>
          <w:sz w:val="28"/>
          <w:szCs w:val="28"/>
        </w:rPr>
        <w:t>«4.2. Земельный фонд. Проектные предложения по оптимизации структуры земельного фонда района»</w:t>
      </w:r>
      <w:r w:rsidRPr="00A27493">
        <w:rPr>
          <w:sz w:val="28"/>
          <w:szCs w:val="28"/>
        </w:rPr>
        <w:t xml:space="preserve"> изложить в следующей редакции: </w:t>
      </w:r>
    </w:p>
    <w:p w:rsidR="009E7B77" w:rsidRPr="00A27493" w:rsidRDefault="009E7B77" w:rsidP="00A27493">
      <w:pPr>
        <w:pStyle w:val="a5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 xml:space="preserve">Земли запаса. </w:t>
      </w:r>
      <w:r w:rsidRPr="00A27493">
        <w:rPr>
          <w:sz w:val="28"/>
          <w:szCs w:val="28"/>
        </w:rPr>
        <w:t>Площадь земель этой категории сократиться за счет перевода в земли промышленности, населенных пунктов, в общей сложности на 254,52 га.»;</w:t>
      </w:r>
    </w:p>
    <w:p w:rsidR="009E7B77" w:rsidRPr="00A27493" w:rsidRDefault="009E7B77" w:rsidP="00A27493">
      <w:pPr>
        <w:pStyle w:val="a5"/>
        <w:numPr>
          <w:ilvl w:val="3"/>
          <w:numId w:val="6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 xml:space="preserve">Таблицу «Проектный баланс земель поселения» пункта </w:t>
      </w:r>
      <w:r w:rsidRPr="00A27493">
        <w:rPr>
          <w:b/>
          <w:sz w:val="28"/>
          <w:szCs w:val="28"/>
        </w:rPr>
        <w:t>«4.2. Земельный фонд. Проектные предложения по оптимизации структуры земельного фонда района»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«Проектный баланс земель поселения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0"/>
        <w:gridCol w:w="1533"/>
        <w:gridCol w:w="2067"/>
      </w:tblGrid>
      <w:tr w:rsidR="009E7B77" w:rsidRPr="00A27493" w:rsidTr="0044780D">
        <w:trPr>
          <w:trHeight w:val="465"/>
          <w:jc w:val="center"/>
        </w:trPr>
        <w:tc>
          <w:tcPr>
            <w:tcW w:w="5220" w:type="dxa"/>
            <w:tcBorders>
              <w:top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Площадь, га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%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193,24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0,22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1873,36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2,09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Земли промышленности, энергетики, транспорта, связи, обороны… и </w:t>
            </w:r>
            <w:proofErr w:type="spellStart"/>
            <w:r w:rsidRPr="00A27493">
              <w:rPr>
                <w:sz w:val="28"/>
                <w:szCs w:val="28"/>
              </w:rPr>
              <w:t>др.спец.назначения</w:t>
            </w:r>
            <w:proofErr w:type="spellEnd"/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6685,1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7,46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Земли </w:t>
            </w:r>
            <w:proofErr w:type="spellStart"/>
            <w:r w:rsidRPr="00A27493">
              <w:rPr>
                <w:sz w:val="28"/>
                <w:szCs w:val="28"/>
              </w:rPr>
              <w:t>ООТиО</w:t>
            </w:r>
            <w:proofErr w:type="spellEnd"/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41,13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0,05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65480,47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73,07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3985,17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4,45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запаса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11353,16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12,66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  <w:tcBorders>
              <w:bottom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Всего  по поселению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89611,63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100</w:t>
            </w:r>
          </w:p>
        </w:tc>
      </w:tr>
    </w:tbl>
    <w:p w:rsidR="009E7B77" w:rsidRPr="00A27493" w:rsidRDefault="009E7B77" w:rsidP="00A27493">
      <w:pPr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27493">
        <w:rPr>
          <w:sz w:val="28"/>
          <w:szCs w:val="28"/>
        </w:rPr>
        <w:t xml:space="preserve">                   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tabs>
          <w:tab w:val="left" w:pos="304"/>
        </w:tabs>
        <w:ind w:firstLine="567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1.1.3.5. Абзац восьмой пункта </w:t>
      </w:r>
      <w:r w:rsidRPr="00A27493">
        <w:rPr>
          <w:b/>
          <w:sz w:val="28"/>
          <w:szCs w:val="28"/>
        </w:rPr>
        <w:t xml:space="preserve">«4.3. Жилищное строительство» </w:t>
      </w:r>
      <w:r w:rsidRPr="00A27493">
        <w:rPr>
          <w:sz w:val="28"/>
          <w:szCs w:val="28"/>
        </w:rPr>
        <w:t>изложить в новой редакции:</w:t>
      </w:r>
    </w:p>
    <w:p w:rsidR="009E7B77" w:rsidRPr="00A27493" w:rsidRDefault="009E7B77" w:rsidP="00A27493">
      <w:pPr>
        <w:ind w:firstLine="567"/>
        <w:outlineLvl w:val="0"/>
        <w:rPr>
          <w:sz w:val="28"/>
          <w:szCs w:val="28"/>
          <w:u w:val="single"/>
        </w:rPr>
      </w:pPr>
      <w:bookmarkStart w:id="1" w:name="_Toc248129592"/>
      <w:r w:rsidRPr="00A27493">
        <w:rPr>
          <w:sz w:val="28"/>
          <w:szCs w:val="28"/>
        </w:rPr>
        <w:t>«</w:t>
      </w:r>
      <w:r w:rsidRPr="00A27493">
        <w:rPr>
          <w:sz w:val="28"/>
          <w:szCs w:val="28"/>
          <w:u w:val="single"/>
        </w:rPr>
        <w:t>Основные проектные решения:</w:t>
      </w:r>
      <w:bookmarkEnd w:id="1"/>
    </w:p>
    <w:p w:rsidR="009E7B77" w:rsidRPr="00A27493" w:rsidRDefault="009E7B77" w:rsidP="00A27493">
      <w:pPr>
        <w:numPr>
          <w:ilvl w:val="0"/>
          <w:numId w:val="18"/>
        </w:numPr>
        <w:tabs>
          <w:tab w:val="left" w:pos="851"/>
        </w:tabs>
        <w:ind w:hanging="153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Основной объем нового жилищного строительства придется на с. Минькино (51,3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 и н.п. Междуречье (2,0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);</w:t>
      </w:r>
    </w:p>
    <w:p w:rsidR="009E7B77" w:rsidRPr="00A27493" w:rsidRDefault="009E7B77" w:rsidP="00A27493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н.п. Междуречье новое строительство планировочно ограничено. Выделено два земельных участка под индивидуальное жилищное строительство, площадью по 1,0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 xml:space="preserve"> каждый для многодетных семей;</w:t>
      </w:r>
    </w:p>
    <w:p w:rsidR="009E7B77" w:rsidRPr="00A27493" w:rsidRDefault="009E7B77" w:rsidP="00A27493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с. Минькино в структуре нового строительства будет преобладать индивидуальное строительство (20 га, 40,5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);</w:t>
      </w:r>
    </w:p>
    <w:p w:rsidR="009E7B77" w:rsidRPr="00A27493" w:rsidRDefault="009E7B77" w:rsidP="00A27493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Объем малоэтажного и </w:t>
      </w:r>
      <w:proofErr w:type="spellStart"/>
      <w:r w:rsidRPr="00A27493">
        <w:rPr>
          <w:sz w:val="28"/>
          <w:szCs w:val="28"/>
        </w:rPr>
        <w:t>среднеэтажного</w:t>
      </w:r>
      <w:proofErr w:type="spellEnd"/>
      <w:r w:rsidRPr="00A27493">
        <w:rPr>
          <w:color w:val="FF0000"/>
          <w:sz w:val="28"/>
          <w:szCs w:val="28"/>
        </w:rPr>
        <w:t xml:space="preserve"> </w:t>
      </w:r>
      <w:r w:rsidRPr="00A27493">
        <w:rPr>
          <w:sz w:val="28"/>
          <w:szCs w:val="28"/>
        </w:rPr>
        <w:t>строительства в с. Минькино – 10,8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 xml:space="preserve"> (2 га);</w:t>
      </w:r>
    </w:p>
    <w:p w:rsidR="009E7B77" w:rsidRPr="00A27493" w:rsidRDefault="009E7B77" w:rsidP="00A27493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н.п. Мишуково и н.п. Килпъявр нового строительства не предусматривается, необходимо проводить плановую реконструкцию капитального жилья;</w:t>
      </w:r>
    </w:p>
    <w:p w:rsidR="009E7B77" w:rsidRPr="00A27493" w:rsidRDefault="009E7B77" w:rsidP="00A27493">
      <w:pPr>
        <w:numPr>
          <w:ilvl w:val="0"/>
          <w:numId w:val="18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Средняя жилищная обеспеченность по поселению составит на расчетный срок – 39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/чел, по н.п. Междуречье – 20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 в с. Минькино будет больше 30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 за счет большого объема индивидуального строительства, в н.п. Мишуково и Килпъявр – за счет уменьшения численность населения.</w:t>
      </w:r>
    </w:p>
    <w:tbl>
      <w:tblPr>
        <w:tblW w:w="8252" w:type="dxa"/>
        <w:jc w:val="center"/>
        <w:tblLook w:val="0000" w:firstRow="0" w:lastRow="0" w:firstColumn="0" w:lastColumn="0" w:noHBand="0" w:noVBand="0"/>
      </w:tblPr>
      <w:tblGrid>
        <w:gridCol w:w="3857"/>
        <w:gridCol w:w="1340"/>
        <w:gridCol w:w="3055"/>
      </w:tblGrid>
      <w:tr w:rsidR="009E7B77" w:rsidRPr="00A27493" w:rsidTr="006B66EB">
        <w:trPr>
          <w:trHeight w:val="270"/>
          <w:jc w:val="center"/>
        </w:trPr>
        <w:tc>
          <w:tcPr>
            <w:tcW w:w="82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7B77" w:rsidRPr="00A27493" w:rsidRDefault="009E7B77" w:rsidP="00A27493">
            <w:pPr>
              <w:ind w:firstLine="540"/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Таблица 3.3.1 </w:t>
            </w:r>
          </w:p>
        </w:tc>
      </w:tr>
      <w:tr w:rsidR="009E7B77" w:rsidRPr="00A27493" w:rsidTr="006B66EB">
        <w:trPr>
          <w:trHeight w:val="455"/>
          <w:jc w:val="center"/>
        </w:trPr>
        <w:tc>
          <w:tcPr>
            <w:tcW w:w="8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Жилищный фонд МО «Сельское поселение Междуречье». Территории новой жилой застройки</w:t>
            </w:r>
          </w:p>
        </w:tc>
      </w:tr>
      <w:tr w:rsidR="009E7B77" w:rsidRPr="00A27493" w:rsidTr="006B66EB">
        <w:trPr>
          <w:trHeight w:val="164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Показатели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 очередь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Расчетный срок</w:t>
            </w:r>
          </w:p>
        </w:tc>
      </w:tr>
      <w:tr w:rsidR="009E7B77" w:rsidRPr="00A27493" w:rsidTr="006B66EB">
        <w:trPr>
          <w:trHeight w:val="271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Объем нового строительства, </w:t>
            </w:r>
            <w:r w:rsidR="00A27493">
              <w:rPr>
                <w:sz w:val="28"/>
                <w:szCs w:val="28"/>
              </w:rPr>
              <w:lastRenderedPageBreak/>
              <w:t>тыс.м</w:t>
            </w:r>
            <w:r w:rsidR="00A2749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2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lastRenderedPageBreak/>
              <w:t>31,06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53,3</w:t>
            </w:r>
          </w:p>
        </w:tc>
      </w:tr>
      <w:tr w:rsidR="009E7B77" w:rsidRPr="00A27493" w:rsidTr="006B66EB">
        <w:trPr>
          <w:trHeight w:val="104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lastRenderedPageBreak/>
              <w:t>Территории нового строительства, 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2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13,88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22</w:t>
            </w:r>
          </w:p>
        </w:tc>
      </w:tr>
      <w:tr w:rsidR="009E7B77" w:rsidRPr="00A27493" w:rsidTr="006B66EB">
        <w:trPr>
          <w:trHeight w:val="330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rPr>
                <w:bCs/>
                <w:sz w:val="28"/>
                <w:szCs w:val="28"/>
              </w:rPr>
            </w:pPr>
            <w:r w:rsidRPr="00A27493">
              <w:rPr>
                <w:bCs/>
                <w:sz w:val="28"/>
                <w:szCs w:val="28"/>
              </w:rPr>
              <w:t>Итого площадь жилищного фонда по поселению, тыс.м2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20"/>
              <w:jc w:val="center"/>
              <w:rPr>
                <w:bCs/>
                <w:sz w:val="28"/>
                <w:szCs w:val="28"/>
              </w:rPr>
            </w:pPr>
            <w:r w:rsidRPr="00A27493">
              <w:rPr>
                <w:bCs/>
                <w:sz w:val="28"/>
                <w:szCs w:val="28"/>
              </w:rPr>
              <w:t>132,51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B77" w:rsidRPr="00A27493" w:rsidRDefault="009E7B77" w:rsidP="00A27493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A27493">
              <w:rPr>
                <w:bCs/>
                <w:sz w:val="28"/>
                <w:szCs w:val="28"/>
              </w:rPr>
              <w:t>150,2</w:t>
            </w:r>
          </w:p>
        </w:tc>
      </w:tr>
    </w:tbl>
    <w:p w:rsidR="009E7B77" w:rsidRPr="00A27493" w:rsidRDefault="009E7B77" w:rsidP="00A27493">
      <w:pPr>
        <w:tabs>
          <w:tab w:val="left" w:pos="304"/>
        </w:tabs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                                                                                                     </w:t>
      </w:r>
      <w:r w:rsidR="00A27493">
        <w:rPr>
          <w:sz w:val="28"/>
          <w:szCs w:val="28"/>
        </w:rPr>
        <w:t xml:space="preserve">                      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tabs>
          <w:tab w:val="left" w:pos="304"/>
        </w:tabs>
        <w:ind w:firstLine="567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1.1.3.6. Дополнить пункт </w:t>
      </w:r>
      <w:r w:rsidRPr="00A27493">
        <w:rPr>
          <w:b/>
          <w:sz w:val="28"/>
          <w:szCs w:val="28"/>
        </w:rPr>
        <w:t xml:space="preserve">«4.6. Транспортная инфраструктура» </w:t>
      </w:r>
      <w:r w:rsidRPr="00A27493">
        <w:rPr>
          <w:sz w:val="28"/>
          <w:szCs w:val="28"/>
        </w:rPr>
        <w:t>новым подпунктом 2 следующего содержания:</w:t>
      </w:r>
    </w:p>
    <w:p w:rsidR="009E7B77" w:rsidRPr="00A27493" w:rsidRDefault="009E7B77" w:rsidP="00A27493">
      <w:pPr>
        <w:tabs>
          <w:tab w:val="left" w:pos="304"/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РЕГИОНАЛЬНЫЙ УРОВЕНЬ</w:t>
      </w:r>
    </w:p>
    <w:p w:rsidR="009E7B77" w:rsidRPr="00A27493" w:rsidRDefault="009E7B77" w:rsidP="00A27493">
      <w:pPr>
        <w:jc w:val="both"/>
        <w:rPr>
          <w:rStyle w:val="a6"/>
          <w:b w:val="0"/>
          <w:color w:val="000000"/>
          <w:sz w:val="28"/>
          <w:szCs w:val="28"/>
          <w:highlight w:val="yellow"/>
          <w:shd w:val="clear" w:color="auto" w:fill="FFFFFF"/>
        </w:rPr>
      </w:pPr>
    </w:p>
    <w:p w:rsidR="009E7B77" w:rsidRPr="00A27493" w:rsidRDefault="009E7B77" w:rsidP="00A27493">
      <w:pPr>
        <w:ind w:firstLine="567"/>
        <w:jc w:val="both"/>
        <w:rPr>
          <w:rStyle w:val="a6"/>
          <w:b w:val="0"/>
          <w:sz w:val="28"/>
          <w:szCs w:val="28"/>
        </w:rPr>
      </w:pPr>
      <w:r w:rsidRPr="00A27493">
        <w:rPr>
          <w:rStyle w:val="a6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Мурманской области от 22.08.2011 № 414-ПП «</w:t>
      </w:r>
      <w:r w:rsidRPr="00A27493">
        <w:rPr>
          <w:sz w:val="28"/>
          <w:szCs w:val="28"/>
        </w:rPr>
        <w:t>О заключении концессионного соглашения в отношении системы коммунальной инфраструктуры – системы обработки, размещения твердых коммунальных отходов на территории Мурманской области</w:t>
      </w:r>
      <w:r w:rsidRPr="00A27493">
        <w:rPr>
          <w:rStyle w:val="a6"/>
          <w:color w:val="000000"/>
          <w:sz w:val="28"/>
          <w:szCs w:val="28"/>
          <w:shd w:val="clear" w:color="auto" w:fill="FFFFFF"/>
        </w:rPr>
        <w:t>» 13.06.2013 между Мурманской областью и ЗАО «Управление отходами» заключено концессионное соглашение.</w:t>
      </w:r>
    </w:p>
    <w:p w:rsidR="009E7B77" w:rsidRPr="00A27493" w:rsidRDefault="009E7B77" w:rsidP="00A27493">
      <w:pPr>
        <w:ind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рамках концессионного соглашения предусмотрено строительство полигона ТКО и мусоросортировочного комплекса для нужд муниципальных образований </w:t>
      </w:r>
      <w:r w:rsidRPr="00A27493">
        <w:rPr>
          <w:sz w:val="28"/>
          <w:szCs w:val="28"/>
        </w:rPr>
        <w:br/>
        <w:t xml:space="preserve">г. Мурманск, Кольский район, ЗАТО г. Североморск, ЗАТО Александровск, </w:t>
      </w:r>
      <w:r w:rsidRPr="00A27493">
        <w:rPr>
          <w:sz w:val="28"/>
          <w:szCs w:val="28"/>
        </w:rPr>
        <w:br/>
        <w:t xml:space="preserve">ЗАТО п. </w:t>
      </w:r>
      <w:proofErr w:type="spellStart"/>
      <w:r w:rsidRPr="00A27493">
        <w:rPr>
          <w:sz w:val="28"/>
          <w:szCs w:val="28"/>
        </w:rPr>
        <w:t>Видяево</w:t>
      </w:r>
      <w:proofErr w:type="spellEnd"/>
      <w:r w:rsidRPr="00A27493">
        <w:rPr>
          <w:sz w:val="28"/>
          <w:szCs w:val="28"/>
        </w:rPr>
        <w:t xml:space="preserve">, ЗАТО г. </w:t>
      </w:r>
      <w:proofErr w:type="spellStart"/>
      <w:r w:rsidRPr="00A27493">
        <w:rPr>
          <w:sz w:val="28"/>
          <w:szCs w:val="28"/>
        </w:rPr>
        <w:t>Заозерск</w:t>
      </w:r>
      <w:proofErr w:type="spellEnd"/>
      <w:r w:rsidRPr="00A27493">
        <w:rPr>
          <w:sz w:val="28"/>
          <w:szCs w:val="28"/>
        </w:rPr>
        <w:t>.</w:t>
      </w:r>
    </w:p>
    <w:p w:rsidR="009E7B77" w:rsidRPr="00A27493" w:rsidRDefault="009E7B77" w:rsidP="00A27493">
      <w:pPr>
        <w:ind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Местоположение</w:t>
      </w:r>
      <w:r w:rsidRPr="00A27493">
        <w:rPr>
          <w:sz w:val="28"/>
          <w:szCs w:val="28"/>
        </w:rPr>
        <w:t xml:space="preserve"> полигона ТКО и мусоросортировочного комплекса</w:t>
      </w:r>
      <w:r w:rsidRPr="00A27493">
        <w:rPr>
          <w:bCs/>
          <w:sz w:val="28"/>
          <w:szCs w:val="28"/>
        </w:rPr>
        <w:t xml:space="preserve">: Мурманская область, муниципальное образование с.п. Междуречье Кольского района, западнее озера </w:t>
      </w:r>
      <w:proofErr w:type="spellStart"/>
      <w:r w:rsidRPr="00A27493">
        <w:rPr>
          <w:bCs/>
          <w:sz w:val="28"/>
          <w:szCs w:val="28"/>
        </w:rPr>
        <w:t>Лавненское</w:t>
      </w:r>
      <w:proofErr w:type="spellEnd"/>
      <w:r w:rsidRPr="00A27493">
        <w:rPr>
          <w:bCs/>
          <w:sz w:val="28"/>
          <w:szCs w:val="28"/>
        </w:rPr>
        <w:t xml:space="preserve"> – 4.</w:t>
      </w:r>
    </w:p>
    <w:p w:rsidR="009E7B77" w:rsidRPr="00A27493" w:rsidRDefault="009E7B77" w:rsidP="00A27493">
      <w:pPr>
        <w:shd w:val="clear" w:color="auto" w:fill="FFFFFF"/>
        <w:tabs>
          <w:tab w:val="left" w:pos="426"/>
        </w:tabs>
        <w:ind w:left="426" w:firstLine="141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Кадастровый номер: 51:01:2203001:101.</w:t>
      </w:r>
    </w:p>
    <w:p w:rsidR="009E7B77" w:rsidRPr="00A27493" w:rsidRDefault="009E7B77" w:rsidP="00A27493">
      <w:pPr>
        <w:shd w:val="clear" w:color="auto" w:fill="FFFFFF"/>
        <w:tabs>
          <w:tab w:val="left" w:pos="426"/>
        </w:tabs>
        <w:ind w:left="426" w:firstLine="141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Площадь: 434100+/-1153 кв. м.</w:t>
      </w:r>
    </w:p>
    <w:p w:rsidR="009E7B77" w:rsidRPr="00A27493" w:rsidRDefault="009E7B77" w:rsidP="00A27493">
      <w:pPr>
        <w:ind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E7B77" w:rsidRPr="00A27493" w:rsidRDefault="009E7B77" w:rsidP="00A27493">
      <w:pPr>
        <w:ind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Для обеспечения доступа к проектируемым объектам предусматривается строительство подъездной дороги от федеральной автодороги «Кола».</w:t>
      </w:r>
    </w:p>
    <w:p w:rsidR="009E7B77" w:rsidRPr="00A27493" w:rsidRDefault="009E7B77" w:rsidP="00A27493">
      <w:pPr>
        <w:ind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В графических материалах Генерального плана выполнено отображение размещения полигона ТКО и мусоросортировочного комплекса: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Сводная схема генерального плана. Предложения по территориальному планированию (основной чертеж) (масштаб 1:50000, гриф «НС»);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границ зон планируемого размещения объектов инженерной и транспортной инфраструктуры (масштаб 1:50000, гриф «НС»);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 xml:space="preserve">МО «Сельское поселение Междуречье» Кольского района Мурманской области. Генеральный план. Схема размещения (в том числе </w:t>
      </w:r>
      <w:r w:rsidRPr="00A27493">
        <w:rPr>
          <w:bCs/>
          <w:sz w:val="28"/>
          <w:szCs w:val="28"/>
        </w:rPr>
        <w:lastRenderedPageBreak/>
        <w:t>планируемого) объектов капитального строительства местного значения, размещение которых необходимо для осуществления полномочий органов местного самоуправления. Схема размещения (в том числе планируемого) объектов капитального строительства социального и культурно-бытового назначения (масштаб 1:50000, гриф «НС»);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ограничений использования территорий (схема границ зон с особыми условиями использования территорий) (масштаб 1:50000, гриф «НС»);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размещения (в том числе планируемого) объектов электро-, тепло-, газо- и водоснабжения в границах поселения. Схема размещения (в том числе планируемого) объектов капитального строительства инженерной инфраструктуры (водоснабжения и водоотведения, энергетики и связи) (масштаб 1:50000, гриф «ДСП»);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инженерной подготовки территории и мероприятия по охране окружающей среды (масштаб 1:50000, гриф «ДСП»);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размещения (в том числе планируемого) автомобильных дорог общего пользования, мостов и иных транспортных сооружений в границах населенных пунктов, входящих в состав поселения (схема размещения (в том числе планируемого) объектов капитального строительства транспортной инфраструктуры) (масштаб 1:50000, гриф «ДСП»);</w:t>
      </w:r>
    </w:p>
    <w:p w:rsidR="009E7B77" w:rsidRPr="00A27493" w:rsidRDefault="009E7B77" w:rsidP="00A27493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27493">
        <w:rPr>
          <w:bCs/>
          <w:sz w:val="28"/>
          <w:szCs w:val="28"/>
        </w:rPr>
        <w:t>МО «Сельское поселение Междуречье» Кольского района Мурманской области. Генеральный план. Схема границ территорий, подверженных риску возникновения ЧС природного и техногенного характера и мероприятия по защите от них (масштаб 1:50000, гриф «ДСП»).»;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1260"/>
          <w:tab w:val="left" w:pos="1418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Подпункт 2 </w:t>
      </w:r>
      <w:r w:rsidRPr="00A27493">
        <w:rPr>
          <w:b/>
          <w:sz w:val="28"/>
          <w:szCs w:val="28"/>
        </w:rPr>
        <w:t>«МУНИЦИПАЛЬНЫЙ УРОВЕНЬ»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 xml:space="preserve">«4.6. Транспортная инфраструктура» </w:t>
      </w:r>
      <w:r w:rsidRPr="00A27493">
        <w:rPr>
          <w:sz w:val="28"/>
          <w:szCs w:val="28"/>
        </w:rPr>
        <w:t>считать соответственно подпунктом 3;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1276"/>
          <w:tab w:val="left" w:pos="1418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Подпункт 3 </w:t>
      </w:r>
      <w:r w:rsidRPr="00A27493">
        <w:rPr>
          <w:b/>
          <w:sz w:val="28"/>
          <w:szCs w:val="28"/>
        </w:rPr>
        <w:t>«Село Междуречье»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«4.6. Транспортная инфраструктура»</w:t>
      </w:r>
      <w:r w:rsidRPr="00A27493">
        <w:rPr>
          <w:sz w:val="28"/>
          <w:szCs w:val="28"/>
        </w:rPr>
        <w:t xml:space="preserve"> считать соответственно подпунктом 4;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1276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Подпункт 4 </w:t>
      </w:r>
      <w:r w:rsidRPr="00A27493">
        <w:rPr>
          <w:b/>
          <w:sz w:val="28"/>
          <w:szCs w:val="28"/>
        </w:rPr>
        <w:t>«Село Минькино»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 xml:space="preserve">«4.6. Транспортная инфраструктура» </w:t>
      </w:r>
      <w:r w:rsidRPr="00A27493">
        <w:rPr>
          <w:sz w:val="28"/>
          <w:szCs w:val="28"/>
        </w:rPr>
        <w:t>считать соответственно подпунктом 5;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1260"/>
          <w:tab w:val="left" w:pos="1440"/>
          <w:tab w:val="left" w:pos="1560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Название подпункта 4 </w:t>
      </w:r>
      <w:r w:rsidRPr="00A27493">
        <w:rPr>
          <w:b/>
          <w:sz w:val="28"/>
          <w:szCs w:val="28"/>
        </w:rPr>
        <w:t>«Село Междуречье»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 xml:space="preserve">«4.6. Транспортная инфраструктура» </w:t>
      </w:r>
      <w:r w:rsidRPr="00A27493">
        <w:rPr>
          <w:sz w:val="28"/>
          <w:szCs w:val="28"/>
        </w:rPr>
        <w:t>изложить в следующей редакции:</w:t>
      </w:r>
    </w:p>
    <w:p w:rsidR="009E7B77" w:rsidRPr="00A27493" w:rsidRDefault="009E7B77" w:rsidP="00A27493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Населённый пункт Междуречье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304"/>
          <w:tab w:val="num" w:pos="720"/>
          <w:tab w:val="left" w:pos="1560"/>
        </w:tabs>
        <w:ind w:left="0" w:firstLine="540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В абзаце пятом подпункта </w:t>
      </w:r>
      <w:r w:rsidRPr="00A27493">
        <w:rPr>
          <w:b/>
          <w:sz w:val="28"/>
          <w:szCs w:val="28"/>
        </w:rPr>
        <w:t>«Село Междуречье»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 xml:space="preserve">«4.6. Транспортная инфраструктура» </w:t>
      </w:r>
      <w:r w:rsidRPr="00A27493">
        <w:rPr>
          <w:sz w:val="28"/>
          <w:szCs w:val="28"/>
        </w:rPr>
        <w:t>исключить слова «и на приусадебных участках»;</w:t>
      </w:r>
    </w:p>
    <w:p w:rsidR="009E7B77" w:rsidRPr="00A27493" w:rsidRDefault="009E7B77" w:rsidP="00A27493">
      <w:pPr>
        <w:numPr>
          <w:ilvl w:val="3"/>
          <w:numId w:val="29"/>
        </w:numPr>
        <w:tabs>
          <w:tab w:val="clear" w:pos="2160"/>
          <w:tab w:val="left" w:pos="304"/>
          <w:tab w:val="num" w:pos="720"/>
          <w:tab w:val="left" w:pos="1560"/>
        </w:tabs>
        <w:ind w:left="0" w:firstLine="540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Абзац шестой подпункта </w:t>
      </w:r>
      <w:r w:rsidRPr="00A27493">
        <w:rPr>
          <w:b/>
          <w:sz w:val="28"/>
          <w:szCs w:val="28"/>
        </w:rPr>
        <w:t>«Село Междуречье»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«4.6. Транспортная инфраструктура»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num" w:pos="720"/>
          <w:tab w:val="left" w:pos="851"/>
        </w:tabs>
        <w:ind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«Расчетная площадь гаражей на расчетный срок составит 1,5 га.»;</w:t>
      </w:r>
    </w:p>
    <w:p w:rsidR="009E7B77" w:rsidRPr="00A27493" w:rsidRDefault="009E7B77" w:rsidP="00A27493">
      <w:pPr>
        <w:tabs>
          <w:tab w:val="num" w:pos="720"/>
          <w:tab w:val="left" w:pos="851"/>
          <w:tab w:val="left" w:pos="1418"/>
        </w:tabs>
        <w:ind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 xml:space="preserve">1.1.3.13. Таблицу 4.9.1. пункта </w:t>
      </w:r>
      <w:r w:rsidRPr="00A27493">
        <w:rPr>
          <w:b/>
          <w:sz w:val="28"/>
          <w:szCs w:val="28"/>
        </w:rPr>
        <w:t>«4.9. Охрана окружающей среды»</w:t>
      </w:r>
      <w:r w:rsidRPr="00A27493">
        <w:rPr>
          <w:sz w:val="28"/>
          <w:szCs w:val="28"/>
        </w:rPr>
        <w:t xml:space="preserve"> изложить в новой редакции:                                                                                                                     </w:t>
      </w:r>
    </w:p>
    <w:p w:rsidR="009E7B77" w:rsidRPr="00A27493" w:rsidRDefault="009E7B77" w:rsidP="00A27493">
      <w:pPr>
        <w:tabs>
          <w:tab w:val="left" w:pos="851"/>
        </w:tabs>
        <w:ind w:firstLine="540"/>
        <w:jc w:val="right"/>
        <w:rPr>
          <w:sz w:val="28"/>
          <w:szCs w:val="28"/>
        </w:rPr>
      </w:pPr>
      <w:r w:rsidRPr="00A27493">
        <w:rPr>
          <w:sz w:val="28"/>
          <w:szCs w:val="28"/>
        </w:rPr>
        <w:t xml:space="preserve"> «Таблица 4.9.1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778"/>
        <w:gridCol w:w="162"/>
        <w:gridCol w:w="1599"/>
        <w:gridCol w:w="21"/>
      </w:tblGrid>
      <w:tr w:rsidR="009E7B77" w:rsidRPr="00A27493" w:rsidTr="0044780D">
        <w:trPr>
          <w:trHeight w:val="70"/>
        </w:trPr>
        <w:tc>
          <w:tcPr>
            <w:tcW w:w="9828" w:type="dxa"/>
            <w:gridSpan w:val="5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bookmarkStart w:id="2" w:name="_Toc248129858"/>
            <w:r w:rsidRPr="00A27493">
              <w:rPr>
                <w:sz w:val="28"/>
                <w:szCs w:val="28"/>
              </w:rPr>
              <w:t>Охрана окружающей среды</w:t>
            </w:r>
            <w:bookmarkEnd w:id="2"/>
          </w:p>
        </w:tc>
      </w:tr>
      <w:tr w:rsidR="009E7B77" w:rsidRPr="00A27493" w:rsidTr="00A27493">
        <w:trPr>
          <w:trHeight w:val="70"/>
        </w:trPr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bookmarkStart w:id="3" w:name="_Toc248129859"/>
            <w:r w:rsidRPr="00A27493">
              <w:rPr>
                <w:sz w:val="28"/>
                <w:szCs w:val="28"/>
              </w:rPr>
              <w:t>Мероприятия</w:t>
            </w:r>
            <w:bookmarkEnd w:id="3"/>
          </w:p>
        </w:tc>
        <w:tc>
          <w:tcPr>
            <w:tcW w:w="577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bookmarkStart w:id="4" w:name="_Toc248129860"/>
            <w:r w:rsidRPr="00A27493">
              <w:rPr>
                <w:sz w:val="28"/>
                <w:szCs w:val="28"/>
              </w:rPr>
              <w:t>Содержание</w:t>
            </w:r>
            <w:bookmarkEnd w:id="4"/>
          </w:p>
        </w:tc>
        <w:tc>
          <w:tcPr>
            <w:tcW w:w="1782" w:type="dxa"/>
            <w:gridSpan w:val="3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bookmarkStart w:id="5" w:name="_Toc248129861"/>
            <w:r w:rsidRPr="00A27493">
              <w:rPr>
                <w:sz w:val="28"/>
                <w:szCs w:val="28"/>
              </w:rPr>
              <w:t>Сроки</w:t>
            </w:r>
          </w:p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реализации</w:t>
            </w:r>
            <w:bookmarkEnd w:id="5"/>
          </w:p>
        </w:tc>
      </w:tr>
      <w:tr w:rsidR="009E7B77" w:rsidRPr="00A27493" w:rsidTr="0044780D">
        <w:trPr>
          <w:trHeight w:val="301"/>
        </w:trPr>
        <w:tc>
          <w:tcPr>
            <w:tcW w:w="9828" w:type="dxa"/>
            <w:gridSpan w:val="5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bookmarkStart w:id="6" w:name="_Toc215651010"/>
            <w:bookmarkStart w:id="7" w:name="_Toc248129862"/>
            <w:r w:rsidRPr="00A27493">
              <w:rPr>
                <w:sz w:val="28"/>
                <w:szCs w:val="28"/>
              </w:rPr>
              <w:t>Мероприятия по охране атмосферного воздуха</w:t>
            </w:r>
            <w:bookmarkEnd w:id="6"/>
            <w:bookmarkEnd w:id="7"/>
          </w:p>
        </w:tc>
      </w:tr>
      <w:tr w:rsidR="009E7B77" w:rsidRPr="00A27493" w:rsidTr="0044780D">
        <w:trPr>
          <w:trHeight w:val="3680"/>
        </w:trPr>
        <w:tc>
          <w:tcPr>
            <w:tcW w:w="2268" w:type="dxa"/>
            <w:vMerge w:val="restart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bookmarkStart w:id="8" w:name="_Toc248129863"/>
            <w:r w:rsidRPr="00A27493">
              <w:rPr>
                <w:b w:val="0"/>
                <w:color w:val="000000"/>
                <w:sz w:val="28"/>
                <w:szCs w:val="28"/>
              </w:rPr>
              <w:t>Снижение уровня воздействия от предприятий и промышленных объектов.</w:t>
            </w:r>
            <w:bookmarkEnd w:id="8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ind w:firstLine="175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Всем предприятиям, осуществляющим свою деятельность на территории муниципального образования и имеющим стационарные источники выбросов вредных (загрязняющих) веществ в атмосферный воздух (далее – выброс) необходимо провести инвентаризацию выбросов. По результатам инвентаризации в случае необходимости разработать и утвердить в установленном порядке проект нормативов предельно допустимых выбросов, получить разрешение на выбросы.</w:t>
            </w:r>
          </w:p>
          <w:p w:rsidR="009E7B77" w:rsidRPr="00A27493" w:rsidRDefault="009E7B77" w:rsidP="00A27493">
            <w:pPr>
              <w:ind w:firstLine="175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Юридические лица и их филиалы, которые имеют источники выбросов на территории муниципального образования и относятся к 1, 2, 3 категориям предприятий по воздействию выбросов на атмосферный воздух, должны разрабатывать и согласовывать в установленном порядке Планы мероприятий по уменьшению выбросов вредных (загрязняющих) веществ в атмосферный воздух в периоды неблагоприятных метеорологических условий.</w:t>
            </w:r>
          </w:p>
          <w:p w:rsidR="009E7B77" w:rsidRPr="00A27493" w:rsidRDefault="009E7B77" w:rsidP="00A27493">
            <w:pPr>
              <w:ind w:firstLine="175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Хозяйствующие субъекты, осуществляющие свою деятельность на территории муниципального образования, обязаны соблюдать требования действующего законодательства в области охраны атмосферного воздуха, в том числе:</w:t>
            </w:r>
          </w:p>
          <w:p w:rsidR="009E7B77" w:rsidRPr="00A27493" w:rsidRDefault="009E7B77" w:rsidP="00A2749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93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производственный контроль за охраной атмосферного воздуха; </w:t>
            </w:r>
          </w:p>
          <w:p w:rsidR="009E7B77" w:rsidRPr="00A27493" w:rsidRDefault="009E7B77" w:rsidP="00A27493">
            <w:pPr>
              <w:ind w:firstLine="175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- внедрять наилучшие доступные технологии, малоотходные и безотходные технологии в целях снижения уровня загрязнения атмосферного воздуха;</w:t>
            </w:r>
          </w:p>
          <w:p w:rsidR="009E7B77" w:rsidRPr="00A27493" w:rsidRDefault="009E7B77" w:rsidP="00A27493">
            <w:pPr>
              <w:pStyle w:val="af"/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- планировать и осуществлять мероприятия по улавливанию, утилизации, обезвреживанию выбросов вредных (загрязняющих) веществ в атмосферный </w:t>
            </w:r>
            <w:r w:rsidRPr="00A27493">
              <w:rPr>
                <w:sz w:val="28"/>
                <w:szCs w:val="28"/>
              </w:rPr>
              <w:lastRenderedPageBreak/>
              <w:t>воздух, сокращению или исключению таких выбросов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 СПХ «Полярная звезда» необходимо разработать  «Проект обоснования расчетного размера санитарно-защитной зоны», где разрабатываются мероприятий по снижению негативного воздействия и обоснованию сокращения размеров СЗЗ.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Дальнейшее развитие фермы КРС СХПК «Полярная звезда» предлагается на новой площадке северо-западнее с.п. Междуречье, рядом с птицефабрикой.</w:t>
            </w:r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lastRenderedPageBreak/>
              <w:t>2009-2017 гг.</w:t>
            </w:r>
          </w:p>
        </w:tc>
      </w:tr>
      <w:tr w:rsidR="009E7B77" w:rsidRPr="00A27493" w:rsidTr="0044780D">
        <w:trPr>
          <w:trHeight w:val="349"/>
        </w:trPr>
        <w:tc>
          <w:tcPr>
            <w:tcW w:w="2268" w:type="dxa"/>
            <w:vMerge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ind w:left="72"/>
              <w:rPr>
                <w:sz w:val="28"/>
                <w:szCs w:val="28"/>
              </w:rPr>
            </w:pPr>
            <w:r w:rsidRPr="00A27493">
              <w:rPr>
                <w:rStyle w:val="20"/>
                <w:rFonts w:ascii="Times New Roman" w:hAnsi="Times New Roman"/>
                <w:sz w:val="28"/>
                <w:szCs w:val="28"/>
              </w:rPr>
              <w:t xml:space="preserve">Реконструкция котельной </w:t>
            </w:r>
            <w:r w:rsidRPr="00A27493">
              <w:rPr>
                <w:sz w:val="28"/>
                <w:szCs w:val="28"/>
              </w:rPr>
              <w:t>с. Минькино</w:t>
            </w:r>
            <w:r w:rsidRPr="00A27493">
              <w:rPr>
                <w:rStyle w:val="20"/>
                <w:rFonts w:ascii="Times New Roman" w:hAnsi="Times New Roman"/>
                <w:sz w:val="28"/>
                <w:szCs w:val="28"/>
              </w:rPr>
              <w:t xml:space="preserve"> и оборудование ее  </w:t>
            </w:r>
            <w:proofErr w:type="spellStart"/>
            <w:r w:rsidRPr="00A27493">
              <w:rPr>
                <w:rStyle w:val="20"/>
                <w:rFonts w:ascii="Times New Roman" w:hAnsi="Times New Roman"/>
                <w:sz w:val="28"/>
                <w:szCs w:val="28"/>
              </w:rPr>
              <w:t>электрокотлами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bookmarkStart w:id="9" w:name="_Toc248129864"/>
            <w:r w:rsidRPr="00A27493">
              <w:rPr>
                <w:b w:val="0"/>
                <w:sz w:val="28"/>
                <w:szCs w:val="28"/>
              </w:rPr>
              <w:t xml:space="preserve">2015-2017 </w:t>
            </w:r>
            <w:proofErr w:type="spellStart"/>
            <w:r w:rsidRPr="00A27493">
              <w:rPr>
                <w:b w:val="0"/>
                <w:sz w:val="28"/>
                <w:szCs w:val="28"/>
              </w:rPr>
              <w:t>г.г</w:t>
            </w:r>
            <w:bookmarkEnd w:id="9"/>
            <w:proofErr w:type="spellEnd"/>
          </w:p>
        </w:tc>
      </w:tr>
      <w:tr w:rsidR="009E7B77" w:rsidRPr="00A27493" w:rsidTr="0044780D"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bookmarkStart w:id="10" w:name="_Toc248129865"/>
            <w:r w:rsidRPr="00A27493">
              <w:rPr>
                <w:b w:val="0"/>
                <w:sz w:val="28"/>
                <w:szCs w:val="28"/>
              </w:rPr>
              <w:t>По снижению вредного воздействия автотранспорта</w:t>
            </w:r>
            <w:bookmarkEnd w:id="10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tabs>
                <w:tab w:val="left" w:pos="720"/>
                <w:tab w:val="num" w:pos="993"/>
              </w:tabs>
              <w:suppressAutoHyphens/>
              <w:rPr>
                <w:color w:val="000000"/>
                <w:sz w:val="28"/>
                <w:szCs w:val="28"/>
              </w:rPr>
            </w:pPr>
            <w:r w:rsidRPr="00A27493">
              <w:rPr>
                <w:color w:val="000000"/>
                <w:sz w:val="28"/>
                <w:szCs w:val="28"/>
              </w:rPr>
              <w:t>Улучшение качества дорожного покрытия</w:t>
            </w:r>
          </w:p>
          <w:p w:rsidR="009E7B77" w:rsidRPr="00A27493" w:rsidRDefault="009E7B77" w:rsidP="00A27493">
            <w:pPr>
              <w:tabs>
                <w:tab w:val="left" w:pos="720"/>
                <w:tab w:val="num" w:pos="993"/>
              </w:tabs>
              <w:suppressAutoHyphens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Контроль технического состояния автотранспорта и качества используемых нефтепродуктов</w:t>
            </w:r>
          </w:p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ind w:firstLine="43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2009-2017 гг.</w:t>
            </w:r>
          </w:p>
        </w:tc>
      </w:tr>
      <w:tr w:rsidR="009E7B77" w:rsidRPr="00A27493" w:rsidTr="0044780D">
        <w:tc>
          <w:tcPr>
            <w:tcW w:w="9828" w:type="dxa"/>
            <w:gridSpan w:val="5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Воздействие физических факторов</w:t>
            </w:r>
          </w:p>
        </w:tc>
      </w:tr>
      <w:tr w:rsidR="009E7B77" w:rsidRPr="00A27493" w:rsidTr="0044780D">
        <w:trPr>
          <w:trHeight w:val="1364"/>
        </w:trPr>
        <w:tc>
          <w:tcPr>
            <w:tcW w:w="2268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По обеспечению радиационной безопасности</w:t>
            </w:r>
          </w:p>
          <w:p w:rsidR="009E7B77" w:rsidRPr="00A27493" w:rsidRDefault="009E7B77" w:rsidP="00A27493">
            <w:pPr>
              <w:ind w:firstLine="426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Систематический контроль радиационной обстановки на территории сельского поселения Междуречье.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При отводе земельных участков для нового жилищного и гражданского строительства необходимо проведение обязательного контроля </w:t>
            </w:r>
            <w:proofErr w:type="spellStart"/>
            <w:r w:rsidRPr="00A27493">
              <w:rPr>
                <w:sz w:val="28"/>
                <w:szCs w:val="28"/>
              </w:rPr>
              <w:t>радоноопасности</w:t>
            </w:r>
            <w:proofErr w:type="spellEnd"/>
            <w:r w:rsidRPr="00A27493">
              <w:rPr>
                <w:sz w:val="28"/>
                <w:szCs w:val="28"/>
              </w:rPr>
              <w:t xml:space="preserve"> территории.</w:t>
            </w:r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2009-2017 гг.</w:t>
            </w:r>
          </w:p>
        </w:tc>
      </w:tr>
      <w:tr w:rsidR="009E7B77" w:rsidRPr="00A27493" w:rsidTr="0044780D">
        <w:tc>
          <w:tcPr>
            <w:tcW w:w="9828" w:type="dxa"/>
            <w:gridSpan w:val="5"/>
            <w:vAlign w:val="center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ind w:firstLine="360"/>
              <w:jc w:val="center"/>
              <w:rPr>
                <w:sz w:val="28"/>
                <w:szCs w:val="28"/>
              </w:rPr>
            </w:pPr>
            <w:bookmarkStart w:id="11" w:name="_Toc248129866"/>
            <w:r w:rsidRPr="00A27493">
              <w:rPr>
                <w:sz w:val="28"/>
                <w:szCs w:val="28"/>
              </w:rPr>
              <w:t>Мероприятия по охране поверхностных вод</w:t>
            </w:r>
            <w:bookmarkEnd w:id="11"/>
          </w:p>
        </w:tc>
      </w:tr>
      <w:tr w:rsidR="009E7B77" w:rsidRPr="00A27493" w:rsidTr="0044780D"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bookmarkStart w:id="12" w:name="_Toc248129867"/>
            <w:r w:rsidRPr="00A27493">
              <w:rPr>
                <w:b w:val="0"/>
                <w:color w:val="000000"/>
                <w:sz w:val="28"/>
                <w:szCs w:val="28"/>
              </w:rPr>
              <w:t>Комплекс мероприятий направленных на снижение уровня воздействия на водные объекты</w:t>
            </w:r>
            <w:bookmarkEnd w:id="12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pStyle w:val="31"/>
              <w:tabs>
                <w:tab w:val="num" w:pos="720"/>
              </w:tabs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A27493">
              <w:rPr>
                <w:sz w:val="28"/>
                <w:szCs w:val="28"/>
              </w:rPr>
              <w:t>Предприятиям и коммунальным объектам необходимо: разработать проекты нормативов допустимых сбросов  веществ и микроорганизмов в водные объекты (НДС), согласовать и утвердить их в установленном порядке,  получить решение о предоставлении в пользование водного объекта для сброса сточных вод и (или) дренажных вод,  разрешения на сброс загрязняющих веществ и микроорганизмов в водные объекты, обеспечить очистку сточных вод до нормативных показателей.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2009-2017 гг.</w:t>
            </w:r>
          </w:p>
        </w:tc>
      </w:tr>
      <w:tr w:rsidR="009E7B77" w:rsidRPr="00A27493" w:rsidTr="0044780D"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bookmarkStart w:id="13" w:name="_Toc248129868"/>
            <w:r w:rsidRPr="00A27493">
              <w:rPr>
                <w:b w:val="0"/>
                <w:sz w:val="28"/>
                <w:szCs w:val="28"/>
              </w:rPr>
              <w:t xml:space="preserve">Организация и очистка хозяйственно-бытовых </w:t>
            </w:r>
            <w:r w:rsidRPr="00A27493">
              <w:rPr>
                <w:b w:val="0"/>
                <w:sz w:val="28"/>
                <w:szCs w:val="28"/>
              </w:rPr>
              <w:lastRenderedPageBreak/>
              <w:t>сточных вод и поверхностного стока</w:t>
            </w:r>
            <w:bookmarkEnd w:id="13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pStyle w:val="a8"/>
              <w:tabs>
                <w:tab w:val="num" w:pos="720"/>
              </w:tabs>
              <w:spacing w:after="0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lastRenderedPageBreak/>
              <w:t xml:space="preserve">Дальнейшее развитие системы хозяйственно-бытовой канализации города с подключением сетей от новых площадок строительства к существующим сетям </w:t>
            </w:r>
            <w:r w:rsidRPr="00A27493">
              <w:rPr>
                <w:sz w:val="28"/>
                <w:szCs w:val="28"/>
              </w:rPr>
              <w:lastRenderedPageBreak/>
              <w:t>канализации.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Перенос существующих очистных сооружений на новую площадку, для очистки стоков н.п. Междуречье.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В н.п. Мишуково, с. Минькино, для очистки хозяйственно-бытовых сточных вод предлагается установить компактные очистные сооружения.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В н.п. Килпъявр строительство нового камерного септика с внедрением новых технологий и методов очистки.</w:t>
            </w:r>
          </w:p>
          <w:p w:rsidR="009E7B77" w:rsidRPr="00A27493" w:rsidRDefault="009E7B77" w:rsidP="00A27493">
            <w:pPr>
              <w:tabs>
                <w:tab w:val="num" w:pos="720"/>
              </w:tabs>
              <w:autoSpaceDN w:val="0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Организация и очистка поверхностного стока города</w:t>
            </w:r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lastRenderedPageBreak/>
              <w:t>2009-2017 гг.</w:t>
            </w:r>
          </w:p>
        </w:tc>
      </w:tr>
      <w:tr w:rsidR="009E7B77" w:rsidRPr="00A27493" w:rsidTr="0044780D"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bookmarkStart w:id="14" w:name="_Toc248129869"/>
            <w:r w:rsidRPr="00A27493">
              <w:rPr>
                <w:b w:val="0"/>
                <w:sz w:val="28"/>
                <w:szCs w:val="28"/>
              </w:rPr>
              <w:lastRenderedPageBreak/>
              <w:t>Снижение воздействия на водные объекты путем организации ВОЗ и ПЗП</w:t>
            </w:r>
            <w:bookmarkEnd w:id="14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rPr>
                <w:b/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27493">
              <w:rPr>
                <w:sz w:val="28"/>
                <w:szCs w:val="28"/>
              </w:rPr>
              <w:t>водоохранных</w:t>
            </w:r>
            <w:proofErr w:type="spellEnd"/>
            <w:r w:rsidRPr="00A27493">
              <w:rPr>
                <w:sz w:val="28"/>
                <w:szCs w:val="28"/>
              </w:rPr>
              <w:t xml:space="preserve"> зон и прибрежных защитных полос водных объектов и соблюдения режима их использования</w:t>
            </w:r>
          </w:p>
        </w:tc>
        <w:tc>
          <w:tcPr>
            <w:tcW w:w="1620" w:type="dxa"/>
            <w:gridSpan w:val="2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2009-2017 гг.</w:t>
            </w:r>
          </w:p>
        </w:tc>
      </w:tr>
      <w:tr w:rsidR="009E7B77" w:rsidRPr="00A27493" w:rsidTr="0044780D">
        <w:tc>
          <w:tcPr>
            <w:tcW w:w="9828" w:type="dxa"/>
            <w:gridSpan w:val="5"/>
            <w:vAlign w:val="center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ind w:firstLine="720"/>
              <w:jc w:val="center"/>
              <w:rPr>
                <w:sz w:val="28"/>
                <w:szCs w:val="28"/>
              </w:rPr>
            </w:pPr>
            <w:bookmarkStart w:id="15" w:name="_Toc248129870"/>
            <w:r w:rsidRPr="00A27493">
              <w:rPr>
                <w:sz w:val="28"/>
                <w:szCs w:val="28"/>
              </w:rPr>
              <w:t>Мероприятия по охране почв</w:t>
            </w:r>
            <w:bookmarkEnd w:id="15"/>
          </w:p>
        </w:tc>
      </w:tr>
      <w:tr w:rsidR="009E7B77" w:rsidRPr="00A27493" w:rsidTr="0044780D">
        <w:trPr>
          <w:gridAfter w:val="1"/>
          <w:wAfter w:w="21" w:type="dxa"/>
          <w:trHeight w:val="2757"/>
        </w:trPr>
        <w:tc>
          <w:tcPr>
            <w:tcW w:w="2268" w:type="dxa"/>
          </w:tcPr>
          <w:p w:rsidR="009E7B77" w:rsidRPr="00A27493" w:rsidRDefault="009E7B77" w:rsidP="00A27493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bookmarkStart w:id="16" w:name="_Toc248129871"/>
            <w:r w:rsidRPr="00A27493">
              <w:rPr>
                <w:b w:val="0"/>
                <w:iCs/>
                <w:sz w:val="28"/>
                <w:szCs w:val="28"/>
              </w:rPr>
              <w:t>Снижение негативного воздействия на почву и недопущения загрязнения</w:t>
            </w:r>
            <w:bookmarkEnd w:id="16"/>
          </w:p>
        </w:tc>
        <w:tc>
          <w:tcPr>
            <w:tcW w:w="5940" w:type="dxa"/>
            <w:gridSpan w:val="2"/>
          </w:tcPr>
          <w:p w:rsidR="009E7B77" w:rsidRPr="00A27493" w:rsidRDefault="009E7B77" w:rsidP="00A2749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Проведение мониторинга загрязнения почвы на селитебных территориях.</w:t>
            </w:r>
          </w:p>
          <w:p w:rsidR="009E7B77" w:rsidRPr="00A27493" w:rsidRDefault="009E7B77" w:rsidP="00A2749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Разработка схемы водоотведения поверхностного стока с размещение площадки очистных сооружений.</w:t>
            </w:r>
          </w:p>
          <w:p w:rsidR="009E7B77" w:rsidRPr="00A27493" w:rsidRDefault="009E7B77" w:rsidP="00A2749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Рекультивация существующей несанкционированной свалки ТБО н.п. Килпъявр.</w:t>
            </w:r>
          </w:p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Требуется осуществлять действенный контроль: за своевременным вывозом отходов, как от населения, так и от предприятий; за состоянием мест временного хранения отходов на территориях предприятий; за состояние мест захоронения отходов; за соблюдением природоохранных норм и правил на разрабатываемых и планируемых месторождениях</w:t>
            </w:r>
          </w:p>
        </w:tc>
        <w:tc>
          <w:tcPr>
            <w:tcW w:w="1599" w:type="dxa"/>
            <w:vAlign w:val="center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2009-2017 гг.</w:t>
            </w:r>
          </w:p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7B77" w:rsidRPr="00A27493" w:rsidRDefault="009E7B77" w:rsidP="00A27493">
      <w:pPr>
        <w:rPr>
          <w:sz w:val="28"/>
          <w:szCs w:val="28"/>
        </w:rPr>
      </w:pPr>
      <w:r w:rsidRPr="00A27493"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9E7B77" w:rsidRPr="00A27493" w:rsidRDefault="009E7B77" w:rsidP="00A27493">
      <w:pPr>
        <w:numPr>
          <w:ilvl w:val="3"/>
          <w:numId w:val="30"/>
        </w:numPr>
        <w:tabs>
          <w:tab w:val="clear" w:pos="2280"/>
          <w:tab w:val="left" w:pos="180"/>
          <w:tab w:val="num" w:pos="1620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Подпункт </w:t>
      </w:r>
      <w:r w:rsidRPr="00A27493">
        <w:rPr>
          <w:b/>
          <w:sz w:val="28"/>
          <w:szCs w:val="28"/>
        </w:rPr>
        <w:t>«Обращение с отходами»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«4.9. Охрана окружающей среды»</w:t>
      </w:r>
      <w:r w:rsidRPr="00A27493">
        <w:rPr>
          <w:sz w:val="28"/>
          <w:szCs w:val="28"/>
        </w:rPr>
        <w:t xml:space="preserve"> изложить в следующей редакции:</w:t>
      </w:r>
    </w:p>
    <w:p w:rsidR="009E7B77" w:rsidRPr="00A27493" w:rsidRDefault="009E7B77" w:rsidP="00A27493">
      <w:pPr>
        <w:tabs>
          <w:tab w:val="left" w:pos="180"/>
          <w:tab w:val="num" w:pos="1620"/>
        </w:tabs>
        <w:ind w:firstLine="540"/>
        <w:rPr>
          <w:b/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Обращение с отходами</w:t>
      </w:r>
    </w:p>
    <w:p w:rsidR="009E7B77" w:rsidRPr="00A27493" w:rsidRDefault="009E7B77" w:rsidP="00A27493">
      <w:pPr>
        <w:pStyle w:val="2"/>
        <w:numPr>
          <w:ilvl w:val="0"/>
          <w:numId w:val="0"/>
        </w:numPr>
        <w:ind w:firstLine="720"/>
        <w:jc w:val="right"/>
        <w:rPr>
          <w:b w:val="0"/>
          <w:sz w:val="28"/>
          <w:szCs w:val="28"/>
        </w:rPr>
      </w:pPr>
      <w:bookmarkStart w:id="17" w:name="_Toc248129872"/>
      <w:r w:rsidRPr="00A27493">
        <w:rPr>
          <w:b w:val="0"/>
          <w:sz w:val="28"/>
          <w:szCs w:val="28"/>
        </w:rPr>
        <w:t>Таблица 4.9.2</w:t>
      </w:r>
      <w:bookmarkEnd w:id="17"/>
    </w:p>
    <w:p w:rsidR="009E7B77" w:rsidRPr="00A27493" w:rsidRDefault="009E7B77" w:rsidP="00A274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493">
        <w:rPr>
          <w:sz w:val="28"/>
          <w:szCs w:val="28"/>
        </w:rPr>
        <w:t xml:space="preserve">Количество ежегодно образующихся отходов и прогнозные объемы отходов </w:t>
      </w:r>
    </w:p>
    <w:p w:rsidR="009E7B77" w:rsidRPr="00A27493" w:rsidRDefault="009E7B77" w:rsidP="00A274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в поселении Междуречье</w:t>
      </w:r>
      <w:r w:rsidRPr="00A27493">
        <w:rPr>
          <w:rStyle w:val="af3"/>
          <w:sz w:val="28"/>
          <w:szCs w:val="28"/>
        </w:rPr>
        <w:footnoteReference w:id="1"/>
      </w:r>
    </w:p>
    <w:tbl>
      <w:tblPr>
        <w:tblW w:w="9789" w:type="dxa"/>
        <w:jc w:val="center"/>
        <w:tblLook w:val="0000" w:firstRow="0" w:lastRow="0" w:firstColumn="0" w:lastColumn="0" w:noHBand="0" w:noVBand="0"/>
      </w:tblPr>
      <w:tblGrid>
        <w:gridCol w:w="3561"/>
        <w:gridCol w:w="1314"/>
        <w:gridCol w:w="857"/>
        <w:gridCol w:w="1196"/>
        <w:gridCol w:w="779"/>
        <w:gridCol w:w="1196"/>
        <w:gridCol w:w="886"/>
      </w:tblGrid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Наименование поселения, населенных пунктов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Существующее положение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 xml:space="preserve">2020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 xml:space="preserve">2030 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тонн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тонн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тонн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Сельское поселение Междуречье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3,4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252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3,</w:t>
            </w:r>
            <w:r w:rsidRPr="00A27493">
              <w:rPr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1</w:t>
            </w:r>
            <w:r w:rsidRPr="00A27493">
              <w:rPr>
                <w:b/>
                <w:bCs/>
                <w:iCs/>
                <w:sz w:val="28"/>
                <w:szCs w:val="28"/>
                <w:lang w:val="en-US"/>
              </w:rPr>
              <w:t>080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1200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sz w:val="28"/>
                <w:szCs w:val="28"/>
              </w:rPr>
            </w:pPr>
            <w:proofErr w:type="spellStart"/>
            <w:r w:rsidRPr="00A27493">
              <w:rPr>
                <w:sz w:val="28"/>
                <w:szCs w:val="28"/>
              </w:rPr>
              <w:t>нп</w:t>
            </w:r>
            <w:proofErr w:type="spellEnd"/>
            <w:r w:rsidRPr="00A27493">
              <w:rPr>
                <w:sz w:val="28"/>
                <w:szCs w:val="28"/>
              </w:rPr>
              <w:t xml:space="preserve"> Междуречье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1,1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1,</w:t>
            </w:r>
            <w:r w:rsidRPr="00A274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1,</w:t>
            </w:r>
            <w:r w:rsidRPr="00A274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390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2,</w:t>
            </w:r>
            <w:r w:rsidRPr="00A2749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810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Коммерческие и промышленные отходы</w:t>
            </w:r>
            <w:r w:rsidRPr="00A27493">
              <w:rPr>
                <w:rStyle w:val="af3"/>
                <w:bCs/>
                <w:iCs/>
                <w:sz w:val="28"/>
                <w:szCs w:val="28"/>
              </w:rPr>
              <w:footnoteReference w:id="2"/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1</w:t>
            </w:r>
            <w:r w:rsidRPr="00A27493">
              <w:rPr>
                <w:bCs/>
                <w:iCs/>
                <w:sz w:val="28"/>
                <w:szCs w:val="28"/>
                <w:lang w:val="en-US"/>
              </w:rPr>
              <w:t>6</w:t>
            </w:r>
            <w:r w:rsidRPr="00A27493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180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Всего отходов в поселении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1</w:t>
            </w:r>
            <w:r w:rsidRPr="00A27493">
              <w:rPr>
                <w:b/>
                <w:bCs/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ind w:firstLine="36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7493">
              <w:rPr>
                <w:b/>
                <w:bCs/>
                <w:iCs/>
                <w:sz w:val="28"/>
                <w:szCs w:val="28"/>
              </w:rPr>
              <w:t>1380</w:t>
            </w:r>
          </w:p>
        </w:tc>
      </w:tr>
    </w:tbl>
    <w:p w:rsidR="009E7B77" w:rsidRPr="00A27493" w:rsidRDefault="009E7B77" w:rsidP="00A2749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целях оптимизации системы обращения с отходами на территории </w:t>
      </w:r>
      <w:proofErr w:type="spellStart"/>
      <w:r w:rsidRPr="00A27493">
        <w:rPr>
          <w:sz w:val="28"/>
          <w:szCs w:val="28"/>
        </w:rPr>
        <w:t>сп</w:t>
      </w:r>
      <w:proofErr w:type="spellEnd"/>
      <w:r w:rsidRPr="00A27493">
        <w:rPr>
          <w:sz w:val="28"/>
          <w:szCs w:val="28"/>
        </w:rPr>
        <w:t xml:space="preserve"> Междуречье планируется строительство современного полигона ТКО и мусоросортировочного комплекса, отвечающих требованиям санитарно-эпидемиологического и природоохранного законодательства.</w:t>
      </w:r>
    </w:p>
    <w:p w:rsidR="009E7B77" w:rsidRPr="00A27493" w:rsidRDefault="009E7B77" w:rsidP="00A27493">
      <w:pPr>
        <w:pStyle w:val="21"/>
        <w:numPr>
          <w:ilvl w:val="12"/>
          <w:numId w:val="0"/>
        </w:numPr>
        <w:tabs>
          <w:tab w:val="left" w:pos="851"/>
        </w:tabs>
        <w:ind w:right="0" w:firstLine="567"/>
        <w:jc w:val="both"/>
        <w:rPr>
          <w:szCs w:val="28"/>
        </w:rPr>
      </w:pPr>
      <w:r w:rsidRPr="00A27493">
        <w:rPr>
          <w:szCs w:val="28"/>
        </w:rPr>
        <w:t xml:space="preserve">Для организации системы сбора и вывоза ТКО в рамках компетенции поселения </w:t>
      </w:r>
      <w:r w:rsidRPr="00A27493">
        <w:rPr>
          <w:b/>
          <w:i/>
          <w:szCs w:val="28"/>
        </w:rPr>
        <w:t>проектом предлагаются следующие меры</w:t>
      </w:r>
      <w:r w:rsidRPr="00A27493">
        <w:rPr>
          <w:szCs w:val="28"/>
        </w:rPr>
        <w:t>:</w:t>
      </w:r>
    </w:p>
    <w:p w:rsidR="009E7B77" w:rsidRPr="00A27493" w:rsidRDefault="009E7B77" w:rsidP="00A27493">
      <w:pPr>
        <w:pStyle w:val="21"/>
        <w:numPr>
          <w:ilvl w:val="1"/>
          <w:numId w:val="9"/>
        </w:numPr>
        <w:tabs>
          <w:tab w:val="left" w:pos="851"/>
        </w:tabs>
        <w:ind w:left="0" w:right="0" w:firstLine="567"/>
        <w:jc w:val="both"/>
        <w:rPr>
          <w:szCs w:val="28"/>
        </w:rPr>
      </w:pPr>
      <w:r w:rsidRPr="00A27493">
        <w:rPr>
          <w:szCs w:val="28"/>
        </w:rPr>
        <w:t>Разработка схемы санитарной очистки территории сельского поселения.</w:t>
      </w:r>
    </w:p>
    <w:p w:rsidR="009E7B77" w:rsidRPr="00A27493" w:rsidRDefault="009E7B77" w:rsidP="00A27493">
      <w:pPr>
        <w:pStyle w:val="21"/>
        <w:numPr>
          <w:ilvl w:val="1"/>
          <w:numId w:val="9"/>
        </w:numPr>
        <w:tabs>
          <w:tab w:val="left" w:pos="851"/>
        </w:tabs>
        <w:ind w:left="0" w:right="0" w:firstLine="567"/>
        <w:jc w:val="both"/>
        <w:rPr>
          <w:szCs w:val="28"/>
        </w:rPr>
      </w:pPr>
      <w:r w:rsidRPr="00A27493">
        <w:rPr>
          <w:szCs w:val="28"/>
        </w:rPr>
        <w:t>Осуществление муниципального земельного контроля за состоянием территории сельского поселения.</w:t>
      </w:r>
    </w:p>
    <w:p w:rsidR="009E7B77" w:rsidRPr="00A27493" w:rsidRDefault="009E7B77" w:rsidP="00A27493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Участие в разработке, реализации и обеспечении контроля исполнения в рамках компетенции территориальной схемы по обращению с отходами, в том числе твердыми коммунальными отходами.</w:t>
      </w:r>
    </w:p>
    <w:p w:rsidR="009E7B77" w:rsidRPr="00A27493" w:rsidRDefault="009E7B77" w:rsidP="00A27493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Ликвидация несанкционированных свалок отходов на территории сельского поселения.».</w:t>
      </w:r>
    </w:p>
    <w:p w:rsidR="009E7B77" w:rsidRPr="00A27493" w:rsidRDefault="009E7B77" w:rsidP="00A27493">
      <w:pPr>
        <w:pStyle w:val="a5"/>
        <w:numPr>
          <w:ilvl w:val="1"/>
          <w:numId w:val="30"/>
        </w:numPr>
        <w:tabs>
          <w:tab w:val="clear" w:pos="1320"/>
          <w:tab w:val="left" w:pos="709"/>
          <w:tab w:val="num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В Материалах по обоснованию Генерального плана МО «Сельское поселение Междуречье»:</w:t>
      </w:r>
    </w:p>
    <w:p w:rsidR="009E7B77" w:rsidRPr="00A27493" w:rsidRDefault="009E7B77" w:rsidP="00A27493">
      <w:pPr>
        <w:pStyle w:val="a5"/>
        <w:numPr>
          <w:ilvl w:val="2"/>
          <w:numId w:val="31"/>
        </w:numPr>
        <w:tabs>
          <w:tab w:val="clear" w:pos="720"/>
          <w:tab w:val="left" w:pos="0"/>
          <w:tab w:val="num" w:pos="180"/>
          <w:tab w:val="left" w:pos="993"/>
          <w:tab w:val="left" w:pos="1134"/>
        </w:tabs>
        <w:ind w:left="0" w:firstLine="540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Включить подпункт 4 пункта </w:t>
      </w:r>
      <w:r w:rsidRPr="00A27493">
        <w:rPr>
          <w:b/>
          <w:sz w:val="28"/>
          <w:szCs w:val="28"/>
        </w:rPr>
        <w:t>«Перспективы социально-экономического развития»</w:t>
      </w:r>
      <w:r w:rsidRPr="00A27493">
        <w:rPr>
          <w:sz w:val="28"/>
          <w:szCs w:val="28"/>
        </w:rPr>
        <w:t xml:space="preserve"> раздела </w:t>
      </w:r>
      <w:r w:rsidRPr="00A27493">
        <w:rPr>
          <w:b/>
          <w:sz w:val="28"/>
          <w:szCs w:val="28"/>
        </w:rPr>
        <w:t>«3. СОЦИАЛЬНО-ЭКОНОМИЧЕСКОЕ РАЗВИТИЕ»</w:t>
      </w:r>
      <w:r w:rsidRPr="00A27493">
        <w:rPr>
          <w:sz w:val="28"/>
          <w:szCs w:val="28"/>
        </w:rPr>
        <w:t xml:space="preserve"> следующего содержания: </w:t>
      </w:r>
    </w:p>
    <w:p w:rsidR="009E7B77" w:rsidRPr="00A27493" w:rsidRDefault="009E7B77" w:rsidP="00A2749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«4. </w:t>
      </w:r>
      <w:r w:rsidRPr="00A27493">
        <w:rPr>
          <w:b/>
          <w:sz w:val="28"/>
          <w:szCs w:val="28"/>
        </w:rPr>
        <w:t>Обращение с отходами</w:t>
      </w:r>
      <w:r w:rsidRPr="00A27493">
        <w:rPr>
          <w:sz w:val="28"/>
          <w:szCs w:val="28"/>
        </w:rPr>
        <w:t>. В целях привлечения инвестиций в экономику Мурманской области и реализации мероприятий по оптимизации системы обращения с твердыми коммунальными отходами на территории муниципального образования планируется строительство современного полигона ТКО и мусоросортировочного комплекса, отвечающих требованиям санитарно-эпидемиологического и природоохранного законодательства».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 xml:space="preserve">1.2.2. Абзац седьмой пункта </w:t>
      </w:r>
      <w:r w:rsidRPr="00A27493">
        <w:rPr>
          <w:b/>
          <w:sz w:val="28"/>
          <w:szCs w:val="28"/>
        </w:rPr>
        <w:t>«Прогноз численности населения»</w:t>
      </w:r>
      <w:r w:rsidR="00A27493">
        <w:rPr>
          <w:sz w:val="28"/>
          <w:szCs w:val="28"/>
        </w:rPr>
        <w:t xml:space="preserve"> раздела </w:t>
      </w: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3. СОЦИАЛЬНО-ЭКОНОМИЧЕСКОЕ РАЗВИТИЕ»</w:t>
      </w:r>
      <w:r w:rsidRPr="00A27493">
        <w:rPr>
          <w:sz w:val="28"/>
          <w:szCs w:val="28"/>
        </w:rPr>
        <w:t xml:space="preserve"> 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«В рамках мероприятий по поддержке многодетных семей предполагается строительство индивидуальных домов в н.п. Междуречье, с. Минькино.».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1.2.3. В разделе </w:t>
      </w:r>
      <w:r w:rsidRPr="00A27493">
        <w:rPr>
          <w:b/>
          <w:sz w:val="28"/>
          <w:szCs w:val="28"/>
        </w:rPr>
        <w:t>«4. ПЛАНИРОВОЧНАЯ ОРГАНИЗАЦИЯ ТЕРРИТОРИИ»</w:t>
      </w:r>
      <w:r w:rsidRPr="00A27493">
        <w:rPr>
          <w:sz w:val="28"/>
          <w:szCs w:val="28"/>
        </w:rPr>
        <w:t>:</w:t>
      </w:r>
    </w:p>
    <w:p w:rsidR="009E7B77" w:rsidRPr="00A27493" w:rsidRDefault="009E7B77" w:rsidP="00A27493">
      <w:pPr>
        <w:pStyle w:val="a5"/>
        <w:numPr>
          <w:ilvl w:val="3"/>
          <w:numId w:val="32"/>
        </w:numPr>
        <w:tabs>
          <w:tab w:val="clear" w:pos="720"/>
          <w:tab w:val="left" w:pos="180"/>
          <w:tab w:val="left" w:pos="1134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Абзац пятнадцатый пункта </w:t>
      </w:r>
      <w:r w:rsidRPr="00A27493">
        <w:rPr>
          <w:b/>
          <w:sz w:val="28"/>
          <w:szCs w:val="28"/>
        </w:rPr>
        <w:t>«Существующая планировочная организация территории»</w:t>
      </w:r>
      <w:r w:rsidRPr="00A27493">
        <w:rPr>
          <w:sz w:val="28"/>
          <w:szCs w:val="28"/>
        </w:rPr>
        <w:t xml:space="preserve"> изложить в следующей редакции:</w:t>
      </w:r>
    </w:p>
    <w:p w:rsidR="009E7B77" w:rsidRPr="00A27493" w:rsidRDefault="009E7B77" w:rsidP="00A27493">
      <w:pPr>
        <w:tabs>
          <w:tab w:val="left" w:pos="709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«На федеральном уровне предусмотрено развитие Мурманского транспортного узла до 2025г, в том числе:</w:t>
      </w:r>
    </w:p>
    <w:p w:rsidR="009E7B77" w:rsidRPr="00A27493" w:rsidRDefault="009E7B77" w:rsidP="00A27493">
      <w:pPr>
        <w:numPr>
          <w:ilvl w:val="0"/>
          <w:numId w:val="16"/>
        </w:numPr>
        <w:tabs>
          <w:tab w:val="clear" w:pos="708"/>
          <w:tab w:val="left" w:pos="360"/>
          <w:tab w:val="left" w:pos="709"/>
          <w:tab w:val="num" w:pos="1260"/>
        </w:tabs>
        <w:ind w:left="0"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Строительство новых портовых комплексов на западном берегу Кольского залива.</w:t>
      </w:r>
    </w:p>
    <w:p w:rsidR="009E7B77" w:rsidRPr="00A27493" w:rsidRDefault="009E7B77" w:rsidP="00A27493">
      <w:pPr>
        <w:numPr>
          <w:ilvl w:val="0"/>
          <w:numId w:val="16"/>
        </w:numPr>
        <w:tabs>
          <w:tab w:val="clear" w:pos="708"/>
          <w:tab w:val="left" w:pos="360"/>
          <w:tab w:val="left" w:pos="709"/>
          <w:tab w:val="num" w:pos="1260"/>
        </w:tabs>
        <w:ind w:left="0"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Строительство железнодорожной линии и подъездных железнодорожных путей к новым портовым комплексам на западном берегу Кольского залива.</w:t>
      </w:r>
    </w:p>
    <w:p w:rsidR="009E7B77" w:rsidRPr="00A27493" w:rsidRDefault="009E7B77" w:rsidP="00A27493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Приказом Министерства транспорта Российской Федерации от 06.09.2010 №195 утверждены границы зон планируемого размещения объектов капитального строительства федерального значения “Комплексное развитие Мурманского транспортного узла» (угольный и нефтяной терминалы, железная дорога от ст. Выходной до ст. Лавна и далее к портовым терминалам).</w:t>
      </w:r>
    </w:p>
    <w:p w:rsidR="009E7B77" w:rsidRPr="00A27493" w:rsidRDefault="009E7B77" w:rsidP="00A27493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На региональном уровне предусмотрено строительство полигона ТКО и мусоросортировочного комплекса до 2017 г.</w:t>
      </w:r>
    </w:p>
    <w:p w:rsidR="009E7B77" w:rsidRPr="00A27493" w:rsidRDefault="009E7B77" w:rsidP="00A27493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Основанием является постановление Правительства Мурманской области от 28.08.2011 № 414-ПП «О заключении концессионного соглашения в отношении системы коммунальной инфраструктуры - системы обработки, размещения твердых коммунальных отходов на территории Мурманской области».»;</w:t>
      </w:r>
    </w:p>
    <w:p w:rsidR="009E7B77" w:rsidRPr="00A27493" w:rsidRDefault="009E7B77" w:rsidP="00A27493">
      <w:pPr>
        <w:tabs>
          <w:tab w:val="left" w:pos="0"/>
          <w:tab w:val="left" w:pos="709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1.2.3.2. Абзац двадцать пятый пункта </w:t>
      </w:r>
      <w:r w:rsidRPr="00A27493">
        <w:rPr>
          <w:b/>
          <w:sz w:val="28"/>
          <w:szCs w:val="28"/>
        </w:rPr>
        <w:t>«Существующая планировочная организация территории»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-180"/>
          <w:tab w:val="left" w:pos="1134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«Жилая зона сформирована пятиэтажными домами. В состав общественно-деловой зоны входят здания администрации, школа, садик, дом культуры, музыкальная школа, встроенные в первые этажи жилых зданий магазины. При въезде в Междуречье установлен мемориал – памятник Норвежским партизанам. Зона зеленых насаждений общего пользования состоит из лесопарка вдоль </w:t>
      </w:r>
      <w:proofErr w:type="spellStart"/>
      <w:r w:rsidRPr="00A27493">
        <w:rPr>
          <w:sz w:val="28"/>
          <w:szCs w:val="28"/>
        </w:rPr>
        <w:t>р.Лавка</w:t>
      </w:r>
      <w:proofErr w:type="spellEnd"/>
      <w:r w:rsidRPr="00A27493">
        <w:rPr>
          <w:sz w:val="28"/>
          <w:szCs w:val="28"/>
        </w:rPr>
        <w:t xml:space="preserve"> и скверов у здания администрации, и дома культуры. Междуречье отличается обилием внутриквартальных зеленых насаждений. В северной части населенного пункта расположен стадион и спортивные площадки.»;</w:t>
      </w:r>
    </w:p>
    <w:p w:rsidR="009E7B77" w:rsidRPr="00A27493" w:rsidRDefault="009E7B77" w:rsidP="00A27493">
      <w:pPr>
        <w:pStyle w:val="a5"/>
        <w:numPr>
          <w:ilvl w:val="3"/>
          <w:numId w:val="34"/>
        </w:numPr>
        <w:tabs>
          <w:tab w:val="clear" w:pos="720"/>
          <w:tab w:val="left" w:pos="-180"/>
          <w:tab w:val="left" w:pos="1134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Абзац двадцать седьмой пункта </w:t>
      </w:r>
      <w:r w:rsidRPr="00A27493">
        <w:rPr>
          <w:b/>
          <w:sz w:val="28"/>
          <w:szCs w:val="28"/>
        </w:rPr>
        <w:t>«Существующая планировочная организация территории»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«Юго-западная часть первого участка Междуречья, занята сегодня огородами. В южной части расположены гаражи и хозяйственные строения, </w:t>
      </w:r>
      <w:r w:rsidRPr="00A27493">
        <w:rPr>
          <w:sz w:val="28"/>
          <w:szCs w:val="28"/>
        </w:rPr>
        <w:lastRenderedPageBreak/>
        <w:t>которые не поставлены на кадастровый учет. Также в южной части сформированы два небольших земельных участка под индивидуальное жилищное строительство.».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1.2.3.4. Абзац тридцать второй пункта </w:t>
      </w:r>
      <w:r w:rsidRPr="00A27493">
        <w:rPr>
          <w:b/>
          <w:sz w:val="28"/>
          <w:szCs w:val="28"/>
        </w:rPr>
        <w:t>«Существующая планировочная организация территории»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«Зона жилой застройки представлена малоэтажными и среднеэтажными жилыми домами, коттеджами и домами усадебного типа. В состав жилой зоны входит детский сад. В южной части села, на берегу залива размещен дачный фонд и произведены отводы под новое дачное строительство и индивидуальные жилые дома.»;</w:t>
      </w:r>
    </w:p>
    <w:p w:rsidR="009E7B77" w:rsidRPr="00A27493" w:rsidRDefault="009E7B77" w:rsidP="00A27493">
      <w:pPr>
        <w:pStyle w:val="a5"/>
        <w:numPr>
          <w:ilvl w:val="3"/>
          <w:numId w:val="35"/>
        </w:numPr>
        <w:tabs>
          <w:tab w:val="clear" w:pos="1800"/>
          <w:tab w:val="left" w:pos="-180"/>
          <w:tab w:val="left" w:pos="1134"/>
        </w:tabs>
        <w:ind w:left="0"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абзаце тридцать четвертом пункта </w:t>
      </w:r>
      <w:r w:rsidRPr="00A27493">
        <w:rPr>
          <w:b/>
          <w:sz w:val="28"/>
          <w:szCs w:val="28"/>
        </w:rPr>
        <w:t>«Существующая планировочная организация территории»</w:t>
      </w:r>
      <w:r w:rsidRPr="00A27493">
        <w:rPr>
          <w:sz w:val="28"/>
          <w:szCs w:val="28"/>
        </w:rPr>
        <w:t xml:space="preserve"> слова «пожарное депо, гаражи частные и гаражи бывшего колхоза «Ударник», складские объекты.» заменить словами «полуразрушенные объекты бывшего колхоза «Ударник», частные гаражи и складские объекты.»;</w:t>
      </w:r>
    </w:p>
    <w:p w:rsidR="009E7B77" w:rsidRPr="00A27493" w:rsidRDefault="009E7B77" w:rsidP="00A27493">
      <w:pPr>
        <w:pStyle w:val="a5"/>
        <w:numPr>
          <w:ilvl w:val="3"/>
          <w:numId w:val="35"/>
        </w:numPr>
        <w:tabs>
          <w:tab w:val="clear" w:pos="1800"/>
          <w:tab w:val="left" w:pos="0"/>
          <w:tab w:val="num" w:pos="900"/>
          <w:tab w:val="left" w:pos="1134"/>
        </w:tabs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двадцать второй пункта </w:t>
      </w:r>
      <w:r w:rsidRPr="00A27493">
        <w:rPr>
          <w:b/>
          <w:sz w:val="28"/>
          <w:szCs w:val="28"/>
        </w:rPr>
        <w:t>«Предложения по территориальному планированию»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«Проектом предусматривается сокращение земель запаса, расположенных в южной части на границе с г. Мурманском за счет перевода их в земли сельскохозяйственного назначения (для размещения дачного строительства) и в земли населенного пункта (расширение границы с. Минькино). Также предусматривается сокращение земель запаса, расположенных западнее озера Лавненское-4 за счет перевода их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размещения полигона ТКО и мусоросортировочного комплекса. На землях запаса, западнее озера Лавненское-1, определены территории перспективные для жилищного и дачного строительства. Рядом с озёрами Лавненское-2, Лавненское-3, в районе озера </w:t>
      </w:r>
      <w:proofErr w:type="spellStart"/>
      <w:r w:rsidRPr="00A27493">
        <w:rPr>
          <w:sz w:val="28"/>
          <w:szCs w:val="28"/>
        </w:rPr>
        <w:t>Килпъявр</w:t>
      </w:r>
      <w:proofErr w:type="spellEnd"/>
      <w:r w:rsidRPr="00A27493">
        <w:rPr>
          <w:sz w:val="28"/>
          <w:szCs w:val="28"/>
        </w:rPr>
        <w:t xml:space="preserve">, озера </w:t>
      </w:r>
      <w:proofErr w:type="spellStart"/>
      <w:r w:rsidRPr="00A27493">
        <w:rPr>
          <w:sz w:val="28"/>
          <w:szCs w:val="28"/>
        </w:rPr>
        <w:t>Тулпъявр</w:t>
      </w:r>
      <w:proofErr w:type="spellEnd"/>
      <w:r w:rsidRPr="00A27493">
        <w:rPr>
          <w:sz w:val="28"/>
          <w:szCs w:val="28"/>
        </w:rPr>
        <w:t xml:space="preserve"> и ручья Михайловский предусмотрены рекреационные зоны. Рекреационные функции с определённым регламентом использования данной территории выполняют леса зелёной зоны г. Мурманска.».</w:t>
      </w:r>
    </w:p>
    <w:p w:rsidR="009E7B77" w:rsidRPr="00A27493" w:rsidRDefault="009E7B77" w:rsidP="00A27493">
      <w:pPr>
        <w:numPr>
          <w:ilvl w:val="3"/>
          <w:numId w:val="35"/>
        </w:numPr>
        <w:tabs>
          <w:tab w:val="clear" w:pos="1800"/>
          <w:tab w:val="left" w:pos="1276"/>
          <w:tab w:val="num" w:pos="1418"/>
        </w:tabs>
        <w:ind w:left="0"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Абзацы двадцать седьмой, двадцать восьмой пункта «</w:t>
      </w:r>
      <w:r w:rsidRPr="00A27493">
        <w:rPr>
          <w:b/>
          <w:sz w:val="28"/>
          <w:szCs w:val="28"/>
        </w:rPr>
        <w:t>Предложения по территориальному планированию</w:t>
      </w:r>
      <w:r w:rsidRPr="00A27493">
        <w:rPr>
          <w:sz w:val="28"/>
          <w:szCs w:val="28"/>
        </w:rPr>
        <w:t>» изложить в новой редакции:</w:t>
      </w:r>
    </w:p>
    <w:p w:rsidR="009E7B77" w:rsidRPr="00A27493" w:rsidRDefault="009E7B77" w:rsidP="00A2749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«В границах первого основного участка Междуречье предусмотрено незначительное увеличение жилой зоны, в юго-западном направлении на благоприятных для жилищного строительства территории. Выделяются два земельных участка по 1000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 xml:space="preserve">, для индивидуального жилищного строительства. Для постановки на кадастровый учет и последующего оформления земельных участков под существующими огородами и личным подсобным хозяйством, по просьбе жителей н.п. Междуречье на юго-западе предусматриваются земельные участки, под ведение огородничества и личного подсобного хозяйства. 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 xml:space="preserve"> Предлагается строительство детских площадок и площадок для отдыха и спорта. Кроме этого, в новом районе, запроектированы кафе и магазин, а при въезде в населенный пункт в районе кольца пригородных автобусных маршрутов – рынок.».</w:t>
      </w:r>
    </w:p>
    <w:p w:rsidR="009E7B77" w:rsidRPr="00A27493" w:rsidRDefault="009E7B77" w:rsidP="00A2749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1.2.4. В разделе «5. ЗЕМЕЛЬНЫЙ ФОНД»:</w:t>
      </w:r>
    </w:p>
    <w:p w:rsidR="009E7B77" w:rsidRPr="00A27493" w:rsidRDefault="009E7B77" w:rsidP="00A27493">
      <w:pPr>
        <w:pStyle w:val="a5"/>
        <w:numPr>
          <w:ilvl w:val="2"/>
          <w:numId w:val="35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 Абзац третий пункта </w:t>
      </w:r>
      <w:r w:rsidRPr="00A27493">
        <w:rPr>
          <w:b/>
          <w:sz w:val="28"/>
          <w:szCs w:val="28"/>
        </w:rPr>
        <w:t>«Проектные предложения по оптимизации структуры земельного фонда района»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Земли промышленности.</w:t>
      </w:r>
      <w:r w:rsidRPr="00A27493">
        <w:rPr>
          <w:sz w:val="28"/>
          <w:szCs w:val="28"/>
        </w:rPr>
        <w:t xml:space="preserve"> Площадь этой категории земель будет увеличена за счет развития промышленных зон и коммуникаций на 448,52 га за счет земель запаса и сельскохозяйственного назначения.»;</w:t>
      </w:r>
    </w:p>
    <w:p w:rsidR="009E7B77" w:rsidRPr="00A27493" w:rsidRDefault="009E7B77" w:rsidP="00A27493">
      <w:pPr>
        <w:pStyle w:val="a5"/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1.2.4.2. Абзац пятый пункта </w:t>
      </w:r>
      <w:r w:rsidRPr="00A27493">
        <w:rPr>
          <w:b/>
          <w:sz w:val="28"/>
          <w:szCs w:val="28"/>
        </w:rPr>
        <w:t>«Проектные предложения по оптимизации структуры земельного фонда района»</w:t>
      </w:r>
      <w:r w:rsidRPr="00A27493">
        <w:rPr>
          <w:sz w:val="28"/>
          <w:szCs w:val="28"/>
        </w:rPr>
        <w:t xml:space="preserve"> изложить в следующей редакции:</w:t>
      </w:r>
    </w:p>
    <w:p w:rsidR="009E7B77" w:rsidRPr="00A27493" w:rsidRDefault="009E7B77" w:rsidP="00A27493">
      <w:pPr>
        <w:tabs>
          <w:tab w:val="left" w:pos="180"/>
        </w:tabs>
        <w:ind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«</w:t>
      </w:r>
      <w:r w:rsidRPr="00A27493">
        <w:rPr>
          <w:b/>
          <w:sz w:val="28"/>
          <w:szCs w:val="28"/>
        </w:rPr>
        <w:t xml:space="preserve">Земли запаса. </w:t>
      </w:r>
      <w:r w:rsidRPr="00A27493">
        <w:rPr>
          <w:sz w:val="28"/>
          <w:szCs w:val="28"/>
        </w:rPr>
        <w:t>Площадь земель этой категории сократиться за счет перевода в земли промышленности, населенных пунктов, в общей сложности на 254,52 га.»;</w:t>
      </w:r>
    </w:p>
    <w:p w:rsidR="009E7B77" w:rsidRPr="00A27493" w:rsidRDefault="009E7B77" w:rsidP="00A27493">
      <w:pPr>
        <w:pStyle w:val="a5"/>
        <w:numPr>
          <w:ilvl w:val="3"/>
          <w:numId w:val="36"/>
        </w:numPr>
        <w:tabs>
          <w:tab w:val="left" w:pos="180"/>
          <w:tab w:val="left" w:pos="1134"/>
        </w:tabs>
        <w:ind w:left="0" w:firstLine="539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Таблицу «Проектный баланс земель поселения» и диаграмму «Распределение земель по категориям (проектное решение)» пункта </w:t>
      </w:r>
      <w:r w:rsidRPr="00A27493">
        <w:rPr>
          <w:b/>
          <w:sz w:val="28"/>
          <w:szCs w:val="28"/>
        </w:rPr>
        <w:t xml:space="preserve">«Проектные предложения по оптимизации структуры земельного фонда района»  </w:t>
      </w:r>
      <w:r w:rsidRPr="00A27493">
        <w:rPr>
          <w:sz w:val="28"/>
          <w:szCs w:val="28"/>
        </w:rPr>
        <w:t xml:space="preserve">изложить в новой редакции:                            </w:t>
      </w:r>
    </w:p>
    <w:p w:rsidR="009E7B77" w:rsidRPr="00A27493" w:rsidRDefault="009E7B77" w:rsidP="00A27493">
      <w:pPr>
        <w:pStyle w:val="a5"/>
        <w:ind w:left="0" w:firstLine="567"/>
        <w:jc w:val="center"/>
        <w:rPr>
          <w:sz w:val="28"/>
          <w:szCs w:val="28"/>
        </w:rPr>
      </w:pPr>
      <w:r w:rsidRPr="00A27493">
        <w:rPr>
          <w:sz w:val="28"/>
          <w:szCs w:val="28"/>
        </w:rPr>
        <w:t>«Проектный баланс земель поселения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20"/>
        <w:gridCol w:w="1533"/>
        <w:gridCol w:w="2067"/>
      </w:tblGrid>
      <w:tr w:rsidR="009E7B77" w:rsidRPr="00A27493" w:rsidTr="0044780D">
        <w:trPr>
          <w:trHeight w:val="465"/>
          <w:jc w:val="center"/>
        </w:trPr>
        <w:tc>
          <w:tcPr>
            <w:tcW w:w="5220" w:type="dxa"/>
            <w:tcBorders>
              <w:top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Площадь, га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%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193,24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0,22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1873,36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2,09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Земли промышленности, энергетики, транспорта, связи, обороны… и </w:t>
            </w:r>
            <w:proofErr w:type="spellStart"/>
            <w:r w:rsidRPr="00A27493">
              <w:rPr>
                <w:sz w:val="28"/>
                <w:szCs w:val="28"/>
              </w:rPr>
              <w:t>др.спец.назначения</w:t>
            </w:r>
            <w:proofErr w:type="spellEnd"/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6685,1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7,46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Земли </w:t>
            </w:r>
            <w:proofErr w:type="spellStart"/>
            <w:r w:rsidRPr="00A27493">
              <w:rPr>
                <w:sz w:val="28"/>
                <w:szCs w:val="28"/>
              </w:rPr>
              <w:t>ООТиО</w:t>
            </w:r>
            <w:proofErr w:type="spellEnd"/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41,13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0,05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65480,47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73,07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3985,17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4,45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Земли запаса</w:t>
            </w:r>
          </w:p>
        </w:tc>
        <w:tc>
          <w:tcPr>
            <w:tcW w:w="1533" w:type="dxa"/>
            <w:noWrap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11353,16</w:t>
            </w:r>
          </w:p>
        </w:tc>
        <w:tc>
          <w:tcPr>
            <w:tcW w:w="2067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12,66</w:t>
            </w:r>
          </w:p>
        </w:tc>
      </w:tr>
      <w:tr w:rsidR="009E7B77" w:rsidRPr="00A27493" w:rsidTr="0044780D">
        <w:trPr>
          <w:trHeight w:val="20"/>
          <w:jc w:val="center"/>
        </w:trPr>
        <w:tc>
          <w:tcPr>
            <w:tcW w:w="5220" w:type="dxa"/>
            <w:tcBorders>
              <w:bottom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Всего  по поселению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89611,63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100</w:t>
            </w:r>
          </w:p>
        </w:tc>
      </w:tr>
    </w:tbl>
    <w:p w:rsidR="009E7B77" w:rsidRPr="00A27493" w:rsidRDefault="009E7B77" w:rsidP="00A27493">
      <w:pPr>
        <w:ind w:firstLine="567"/>
        <w:rPr>
          <w:sz w:val="28"/>
          <w:szCs w:val="28"/>
        </w:rPr>
      </w:pPr>
    </w:p>
    <w:p w:rsidR="00A27493" w:rsidRPr="00A27493" w:rsidRDefault="00A27493" w:rsidP="00A27493">
      <w:pPr>
        <w:pStyle w:val="a5"/>
        <w:tabs>
          <w:tab w:val="left" w:pos="1134"/>
        </w:tabs>
        <w:ind w:left="567"/>
        <w:rPr>
          <w:noProof/>
          <w:sz w:val="28"/>
          <w:szCs w:val="28"/>
        </w:rPr>
      </w:pPr>
    </w:p>
    <w:p w:rsidR="009E7B77" w:rsidRPr="00A27493" w:rsidRDefault="00000F5B" w:rsidP="00A27493">
      <w:pPr>
        <w:pStyle w:val="a5"/>
        <w:tabs>
          <w:tab w:val="left" w:pos="1134"/>
        </w:tabs>
        <w:ind w:left="567"/>
        <w:rPr>
          <w:sz w:val="28"/>
          <w:szCs w:val="28"/>
          <w:shd w:val="clear" w:color="auto" w:fill="FFFF0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26pt;height:30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">
            <v:imagedata r:id="rId9" o:title="" cropbottom="-44f"/>
            <o:lock v:ext="edit" aspectratio="f"/>
          </v:shape>
        </w:pict>
      </w:r>
    </w:p>
    <w:p w:rsidR="009E7B77" w:rsidRPr="00A27493" w:rsidRDefault="009E7B77" w:rsidP="00A27493">
      <w:pPr>
        <w:pStyle w:val="a5"/>
        <w:tabs>
          <w:tab w:val="left" w:pos="1134"/>
        </w:tabs>
        <w:ind w:left="567"/>
        <w:rPr>
          <w:sz w:val="28"/>
          <w:szCs w:val="28"/>
        </w:rPr>
      </w:pPr>
      <w:r w:rsidRPr="00A27493"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9E7B77" w:rsidRPr="00A27493" w:rsidRDefault="009E7B77" w:rsidP="00A27493">
      <w:pPr>
        <w:pStyle w:val="a5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1.2.5. В разделе </w:t>
      </w:r>
      <w:r w:rsidRPr="00A27493">
        <w:rPr>
          <w:b/>
          <w:sz w:val="28"/>
          <w:szCs w:val="28"/>
        </w:rPr>
        <w:t>«6. ЖИЛИЩНЫЙ ФОНД»:</w:t>
      </w:r>
    </w:p>
    <w:p w:rsidR="009E7B77" w:rsidRPr="00A27493" w:rsidRDefault="009E7B77" w:rsidP="00A27493">
      <w:pPr>
        <w:pStyle w:val="a5"/>
        <w:numPr>
          <w:ilvl w:val="3"/>
          <w:numId w:val="38"/>
        </w:numPr>
        <w:tabs>
          <w:tab w:val="clear" w:pos="720"/>
          <w:tab w:val="num" w:pos="540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девятый изложить в следующей редакции:</w:t>
      </w:r>
    </w:p>
    <w:p w:rsidR="009E7B77" w:rsidRPr="00A27493" w:rsidRDefault="009E7B77" w:rsidP="00A27493">
      <w:pPr>
        <w:ind w:firstLine="567"/>
        <w:outlineLvl w:val="0"/>
        <w:rPr>
          <w:sz w:val="28"/>
          <w:szCs w:val="28"/>
          <w:u w:val="single"/>
        </w:rPr>
      </w:pPr>
      <w:r w:rsidRPr="00A27493">
        <w:rPr>
          <w:sz w:val="28"/>
          <w:szCs w:val="28"/>
        </w:rPr>
        <w:t>«</w:t>
      </w:r>
      <w:r w:rsidRPr="00A27493">
        <w:rPr>
          <w:sz w:val="28"/>
          <w:szCs w:val="28"/>
          <w:u w:val="single"/>
        </w:rPr>
        <w:t>Основные проектные решения: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Основной объем нового жилищного строительства придется на с. Минькино (51,3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 и н.п. Междуречье (2,0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);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н.п. Междуречье новое строительство планировочно ограничено. Выделено два земельных участка под индивидуальное жилищное строительство, площадью по 1,0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 xml:space="preserve"> каждый для многодетных семей;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с. Минькино в структуре нового строительства будет преобладать индивидуальное строительство (20 га, 40,5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);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Объем малоэтажного и </w:t>
      </w:r>
      <w:proofErr w:type="spellStart"/>
      <w:r w:rsidRPr="00A27493">
        <w:rPr>
          <w:sz w:val="28"/>
          <w:szCs w:val="28"/>
        </w:rPr>
        <w:t>среднеэтажного</w:t>
      </w:r>
      <w:proofErr w:type="spellEnd"/>
      <w:r w:rsidRPr="00A27493">
        <w:rPr>
          <w:color w:val="FF0000"/>
          <w:sz w:val="28"/>
          <w:szCs w:val="28"/>
        </w:rPr>
        <w:t xml:space="preserve"> </w:t>
      </w:r>
      <w:r w:rsidRPr="00A27493">
        <w:rPr>
          <w:sz w:val="28"/>
          <w:szCs w:val="28"/>
        </w:rPr>
        <w:t>строительства в с. Минькино – 10,8 тыс.м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 xml:space="preserve"> (2 га);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н.п. Мишуково и н.п. Килпъявр нового строительства не предусматривается, необходимо проводить плановую реконструкцию капитального жилья;</w:t>
      </w:r>
    </w:p>
    <w:p w:rsidR="009E7B77" w:rsidRPr="00A27493" w:rsidRDefault="009E7B77" w:rsidP="00A2749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Средняя жилищная обеспеченность по поселению составит на расчетный срок – 39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/чел, по н.п. Междуречье – 20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 в с. Минькино будет больше 30 м</w:t>
      </w:r>
      <w:r w:rsidRPr="00A27493">
        <w:rPr>
          <w:sz w:val="28"/>
          <w:szCs w:val="28"/>
          <w:vertAlign w:val="superscript"/>
        </w:rPr>
        <w:t>2</w:t>
      </w:r>
      <w:r w:rsidRPr="00A27493">
        <w:rPr>
          <w:sz w:val="28"/>
          <w:szCs w:val="28"/>
        </w:rPr>
        <w:t>/чел за счет большого объема индивидуального строительства, в н.п. Мишуково и Килпъявр – за счет уменьшения численность населения.»;</w:t>
      </w:r>
    </w:p>
    <w:p w:rsidR="009E7B77" w:rsidRPr="00A27493" w:rsidRDefault="009E7B77" w:rsidP="00A27493">
      <w:pPr>
        <w:numPr>
          <w:ilvl w:val="3"/>
          <w:numId w:val="38"/>
        </w:numPr>
        <w:tabs>
          <w:tab w:val="clear" w:pos="720"/>
          <w:tab w:val="num" w:pos="540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 w:rsidRPr="00A27493">
        <w:rPr>
          <w:sz w:val="28"/>
          <w:szCs w:val="28"/>
        </w:rPr>
        <w:t xml:space="preserve"> Таблицу «Динамика жилищного фонда по населенным пунктам, где предусмотрено новое строительство» раздела </w:t>
      </w:r>
      <w:r w:rsidRPr="00A27493">
        <w:rPr>
          <w:b/>
          <w:sz w:val="28"/>
          <w:szCs w:val="28"/>
        </w:rPr>
        <w:t>«6. ЖИЛИЩНЫЙ ФОНД»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A27493" w:rsidRDefault="00A27493" w:rsidP="00A27493">
      <w:pPr>
        <w:jc w:val="center"/>
        <w:rPr>
          <w:sz w:val="28"/>
          <w:szCs w:val="28"/>
        </w:rPr>
      </w:pPr>
    </w:p>
    <w:p w:rsidR="009E7B77" w:rsidRPr="00A27493" w:rsidRDefault="009E7B77" w:rsidP="00A27493">
      <w:pPr>
        <w:jc w:val="center"/>
        <w:rPr>
          <w:b/>
          <w:sz w:val="28"/>
          <w:szCs w:val="28"/>
        </w:rPr>
      </w:pPr>
      <w:r w:rsidRPr="00A27493">
        <w:rPr>
          <w:sz w:val="28"/>
          <w:szCs w:val="28"/>
        </w:rPr>
        <w:lastRenderedPageBreak/>
        <w:t>«</w:t>
      </w:r>
      <w:r w:rsidRPr="00A27493">
        <w:rPr>
          <w:b/>
          <w:sz w:val="28"/>
          <w:szCs w:val="28"/>
        </w:rPr>
        <w:t>Динамика жилищного фонда по населенным пунктам, где предусмотрено новое строительство</w:t>
      </w:r>
    </w:p>
    <w:p w:rsidR="009E7B77" w:rsidRPr="00A27493" w:rsidRDefault="009E7B77" w:rsidP="00A27493">
      <w:pPr>
        <w:jc w:val="center"/>
        <w:rPr>
          <w:b/>
          <w:sz w:val="28"/>
          <w:szCs w:val="28"/>
        </w:rPr>
      </w:pPr>
    </w:p>
    <w:tbl>
      <w:tblPr>
        <w:tblW w:w="8961" w:type="dxa"/>
        <w:jc w:val="center"/>
        <w:tblLook w:val="0000" w:firstRow="0" w:lastRow="0" w:firstColumn="0" w:lastColumn="0" w:noHBand="0" w:noVBand="0"/>
      </w:tblPr>
      <w:tblGrid>
        <w:gridCol w:w="2272"/>
        <w:gridCol w:w="751"/>
        <w:gridCol w:w="1533"/>
        <w:gridCol w:w="875"/>
        <w:gridCol w:w="866"/>
        <w:gridCol w:w="1533"/>
        <w:gridCol w:w="875"/>
        <w:gridCol w:w="866"/>
      </w:tblGrid>
      <w:tr w:rsidR="009E7B77" w:rsidRPr="00A27493" w:rsidTr="006B66EB">
        <w:trPr>
          <w:trHeight w:val="255"/>
          <w:jc w:val="center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нп.Междуречье</w:t>
            </w:r>
            <w:proofErr w:type="spellEnd"/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2020г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2030г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сущ.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сущ.сохран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сущ.сохран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9E7B77" w:rsidRPr="00A27493" w:rsidTr="006B66EB">
        <w:trPr>
          <w:trHeight w:val="221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1-2 индивидуальными домами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</w:tr>
      <w:tr w:rsidR="009E7B77" w:rsidRPr="00A27493" w:rsidTr="006B66EB">
        <w:trPr>
          <w:trHeight w:val="28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2-3 этажа многоквартирные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</w:t>
            </w:r>
          </w:p>
        </w:tc>
      </w:tr>
      <w:tr w:rsidR="009E7B77" w:rsidRPr="00A27493" w:rsidTr="006B66EB">
        <w:trPr>
          <w:trHeight w:val="70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5этажей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23,5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8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с.Минькино</w:t>
            </w:r>
            <w:proofErr w:type="spellEnd"/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2020г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2030г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сущ.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сущ.сохран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27493">
              <w:rPr>
                <w:b/>
                <w:bCs/>
                <w:sz w:val="28"/>
                <w:szCs w:val="28"/>
              </w:rPr>
              <w:t>сущ.сохран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b/>
                <w:bCs/>
                <w:sz w:val="28"/>
                <w:szCs w:val="28"/>
              </w:rPr>
            </w:pPr>
            <w:r w:rsidRPr="00A27493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9E7B77" w:rsidRPr="00A27493" w:rsidTr="006B66EB">
        <w:trPr>
          <w:trHeight w:val="76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1-2 индивидуальными домами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30,9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40,5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56,7</w:t>
            </w:r>
          </w:p>
        </w:tc>
      </w:tr>
      <w:tr w:rsidR="009E7B77" w:rsidRPr="00A27493" w:rsidTr="006B66EB">
        <w:trPr>
          <w:trHeight w:val="510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2-3 этажа многоквартирные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      0,8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       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3,1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5этажей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     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12</w:t>
            </w:r>
          </w:p>
        </w:tc>
      </w:tr>
      <w:tr w:rsidR="009E7B77" w:rsidRPr="00A27493" w:rsidTr="006B66EB">
        <w:trPr>
          <w:trHeight w:val="255"/>
          <w:jc w:val="center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35,7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right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71,8</w:t>
            </w:r>
          </w:p>
        </w:tc>
      </w:tr>
    </w:tbl>
    <w:p w:rsidR="009E7B77" w:rsidRPr="00A27493" w:rsidRDefault="009E7B77" w:rsidP="00A27493">
      <w:pPr>
        <w:pStyle w:val="a5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 w:rsidRPr="00A27493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A27493">
        <w:rPr>
          <w:color w:val="FF0000"/>
          <w:sz w:val="28"/>
          <w:szCs w:val="28"/>
        </w:rPr>
        <w:t xml:space="preserve">                            </w:t>
      </w:r>
      <w:r w:rsidRPr="00A27493">
        <w:rPr>
          <w:sz w:val="28"/>
          <w:szCs w:val="28"/>
        </w:rPr>
        <w:t>».</w:t>
      </w:r>
    </w:p>
    <w:p w:rsidR="009E7B77" w:rsidRPr="00A27493" w:rsidRDefault="009E7B77" w:rsidP="00A27493">
      <w:pPr>
        <w:pStyle w:val="a5"/>
        <w:tabs>
          <w:tab w:val="left" w:pos="993"/>
          <w:tab w:val="left" w:pos="1134"/>
        </w:tabs>
        <w:ind w:left="142" w:firstLine="540"/>
        <w:jc w:val="both"/>
        <w:rPr>
          <w:b/>
          <w:sz w:val="28"/>
          <w:szCs w:val="28"/>
        </w:rPr>
      </w:pPr>
      <w:r w:rsidRPr="00A27493">
        <w:rPr>
          <w:sz w:val="28"/>
          <w:szCs w:val="28"/>
        </w:rPr>
        <w:t xml:space="preserve">1.2.6. Раздел </w:t>
      </w:r>
      <w:r w:rsidRPr="00A27493">
        <w:rPr>
          <w:b/>
          <w:sz w:val="28"/>
          <w:szCs w:val="28"/>
        </w:rPr>
        <w:t>«12. ОХРАНА ОКРУЖАЮЩЕЙ СРЕДЫ»</w:t>
      </w:r>
      <w:r w:rsidRPr="00A27493">
        <w:rPr>
          <w:sz w:val="28"/>
          <w:szCs w:val="28"/>
        </w:rPr>
        <w:t>:</w:t>
      </w:r>
    </w:p>
    <w:p w:rsidR="009E7B77" w:rsidRPr="00A27493" w:rsidRDefault="009E7B77" w:rsidP="00A27493">
      <w:pPr>
        <w:pStyle w:val="a5"/>
        <w:tabs>
          <w:tab w:val="left" w:pos="993"/>
          <w:tab w:val="left" w:pos="1134"/>
        </w:tabs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1.2.6.1. В абзаце седьмом слова «в частности, и некоторые вопросы охраны окружающей среды:» заменить словами «следующие вопросы:»;</w:t>
      </w:r>
    </w:p>
    <w:p w:rsidR="009E7B77" w:rsidRPr="00A27493" w:rsidRDefault="009E7B77" w:rsidP="00A27493">
      <w:pPr>
        <w:pStyle w:val="a5"/>
        <w:tabs>
          <w:tab w:val="left" w:pos="993"/>
          <w:tab w:val="left" w:pos="1134"/>
        </w:tabs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1.2.6.2. Абзац восьмой изложить в новой редакции:</w:t>
      </w:r>
    </w:p>
    <w:p w:rsidR="009E7B77" w:rsidRPr="00A27493" w:rsidRDefault="009E7B77" w:rsidP="00A27493">
      <w:pPr>
        <w:pStyle w:val="a5"/>
        <w:tabs>
          <w:tab w:val="left" w:pos="993"/>
          <w:tab w:val="left" w:pos="1134"/>
        </w:tabs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«-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перечень работ по благоустройству и периодичность их выполнения;»;</w:t>
      </w:r>
    </w:p>
    <w:p w:rsidR="009E7B77" w:rsidRPr="00A27493" w:rsidRDefault="009E7B77" w:rsidP="00A27493">
      <w:pPr>
        <w:numPr>
          <w:ilvl w:val="3"/>
          <w:numId w:val="39"/>
        </w:numPr>
        <w:tabs>
          <w:tab w:val="clear" w:pos="720"/>
          <w:tab w:val="left" w:pos="1134"/>
        </w:tabs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Абзац девятый изложить в новой редакции:</w:t>
      </w:r>
    </w:p>
    <w:p w:rsidR="009E7B77" w:rsidRPr="00A27493" w:rsidRDefault="009E7B77" w:rsidP="00A27493">
      <w:pPr>
        <w:tabs>
          <w:tab w:val="left" w:pos="1134"/>
        </w:tabs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«- установление порядка участия собственников зданий (помещений в них) и сооружений в благоустройстве прилегающих территорий;»;</w:t>
      </w:r>
    </w:p>
    <w:p w:rsidR="009E7B77" w:rsidRPr="00A27493" w:rsidRDefault="009E7B77" w:rsidP="00A27493">
      <w:pPr>
        <w:tabs>
          <w:tab w:val="left" w:pos="1134"/>
        </w:tabs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1.2.6.4. Абзац десятый изложить в новой редакции:</w:t>
      </w:r>
    </w:p>
    <w:p w:rsidR="009E7B77" w:rsidRPr="00A27493" w:rsidRDefault="009E7B77" w:rsidP="00A27493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«- организация благоустройства территории поселения, включая озеленение территории.»;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54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Абзац одиннадцатый изложить в новой редакции:</w:t>
      </w:r>
    </w:p>
    <w:p w:rsidR="009E7B77" w:rsidRPr="00A27493" w:rsidRDefault="009E7B77" w:rsidP="00A274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«По закону РФ «О санитарно-эпидемиологическом благополучии населения» органы местного самоуправления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населения. Под санитарно-эпидемиологическим благополучием населения понимается такое состояние общественного здоровья и среды обитания людей, при котором отсутствует вредное воздействие факторов среды обитания на человека и обеспечиваются благоприятные условия его жизнедеятельности.»;</w:t>
      </w:r>
    </w:p>
    <w:p w:rsidR="009E7B77" w:rsidRPr="00A27493" w:rsidRDefault="009E7B77" w:rsidP="00A27493">
      <w:pPr>
        <w:pStyle w:val="ad"/>
        <w:numPr>
          <w:ilvl w:val="3"/>
          <w:numId w:val="40"/>
        </w:numPr>
        <w:tabs>
          <w:tab w:val="clear" w:pos="720"/>
          <w:tab w:val="num" w:pos="360"/>
          <w:tab w:val="left" w:pos="567"/>
          <w:tab w:val="left" w:pos="1134"/>
        </w:tabs>
        <w:spacing w:after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пятнадцатый изложить в новой редакции:</w:t>
      </w:r>
    </w:p>
    <w:p w:rsidR="009E7B77" w:rsidRPr="00A27493" w:rsidRDefault="009E7B77" w:rsidP="00A27493">
      <w:pPr>
        <w:pStyle w:val="ad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«Закон «Об охране окружающей среды», принятый 10 января 2002 г., обязывает при размещении, проектировании, строительстве, реконструкции сельских поселений соблюдать требования в области охраны окружающей среды, обеспечивающие благоприятное состояние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систем.»;</w:t>
      </w:r>
    </w:p>
    <w:p w:rsidR="009E7B77" w:rsidRPr="00A27493" w:rsidRDefault="009E7B77" w:rsidP="00A27493">
      <w:pPr>
        <w:pStyle w:val="ad"/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260"/>
        </w:tabs>
        <w:spacing w:after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Дополнить абзацами шестнадцатым, семнадцатым, восемнадцатым следующего содержания:</w:t>
      </w:r>
    </w:p>
    <w:p w:rsidR="009E7B77" w:rsidRPr="00A27493" w:rsidRDefault="009E7B77" w:rsidP="00A274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«Здания, строения, сооружения и иные объекты должны размещаться с учетом требований в области охраны окружающей среды, санитарно-гигиенических </w:t>
      </w:r>
      <w:hyperlink r:id="rId10" w:history="1">
        <w:r w:rsidRPr="00A27493">
          <w:rPr>
            <w:sz w:val="28"/>
            <w:szCs w:val="28"/>
          </w:rPr>
          <w:t>норм</w:t>
        </w:r>
      </w:hyperlink>
      <w:r w:rsidRPr="00A27493">
        <w:rPr>
          <w:sz w:val="28"/>
          <w:szCs w:val="28"/>
        </w:rPr>
        <w:t xml:space="preserve"> и градостроительных требований.</w:t>
      </w:r>
    </w:p>
    <w:p w:rsidR="009E7B77" w:rsidRPr="00A27493" w:rsidRDefault="009E7B77" w:rsidP="00A274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планировании и застройке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</w:t>
      </w:r>
    </w:p>
    <w:p w:rsidR="009E7B77" w:rsidRPr="00A27493" w:rsidRDefault="009E7B77" w:rsidP="00A2749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целях охраны окружающей среды сельских поселений создаются защитные и охранные зоны, в том числе санитарно-защитные зоны, озелененные территории, зеленые зоны, лесопарковые зоны и иные изъятые из интенсивного хозяйственного использования защитные и охранные зоны с ограниченным режимом природопользования.»;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шестнадцатый считать соответственно абзацем семнадцатым;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 Абзац семнадцатый считать соответственно абзацем восемнадцатым;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  <w:tab w:val="left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Абзац восемнадцатый считать соответственно абзацем девятнадцатым;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  <w:tab w:val="left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Абзац девятнадцатый считать соответственно абзацем двадцатым;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  <w:tab w:val="left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Абзац двадцатый считать соответственно абзацем двадцать первым;</w:t>
      </w:r>
    </w:p>
    <w:p w:rsidR="009E7B77" w:rsidRPr="00A27493" w:rsidRDefault="009E7B77" w:rsidP="00A27493">
      <w:pPr>
        <w:numPr>
          <w:ilvl w:val="3"/>
          <w:numId w:val="40"/>
        </w:numPr>
        <w:tabs>
          <w:tab w:val="clear" w:pos="720"/>
          <w:tab w:val="left" w:pos="0"/>
          <w:tab w:val="num" w:pos="180"/>
          <w:tab w:val="left" w:pos="1134"/>
          <w:tab w:val="left" w:pos="15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 xml:space="preserve">Наименование пункта </w:t>
      </w:r>
      <w:r w:rsidRPr="00A27493">
        <w:rPr>
          <w:b/>
          <w:sz w:val="28"/>
          <w:szCs w:val="28"/>
        </w:rPr>
        <w:t>«Охрана атмосферного воздуха»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left" w:pos="0"/>
          <w:tab w:val="num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1. Охрана атмосферного воздуха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tabs>
          <w:tab w:val="left" w:pos="0"/>
          <w:tab w:val="num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1.2.6.14. Наименование подпункта </w:t>
      </w:r>
      <w:r w:rsidRPr="00A27493">
        <w:rPr>
          <w:b/>
          <w:sz w:val="28"/>
          <w:szCs w:val="28"/>
        </w:rPr>
        <w:t xml:space="preserve">«Проектные решения» </w:t>
      </w:r>
      <w:r w:rsidRPr="00A27493">
        <w:rPr>
          <w:sz w:val="28"/>
          <w:szCs w:val="28"/>
        </w:rPr>
        <w:t xml:space="preserve">пункта </w:t>
      </w:r>
      <w:r w:rsidRPr="00A27493">
        <w:rPr>
          <w:b/>
          <w:sz w:val="28"/>
          <w:szCs w:val="28"/>
        </w:rPr>
        <w:t>«Охрана атмосферного воздуха»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tabs>
          <w:tab w:val="left" w:pos="0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1.1. Проектные решения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1.2.6.15. Абзац восьмой подпункта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«Охрана атмосферного воздуха»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  <w:u w:val="single"/>
        </w:rPr>
      </w:pPr>
      <w:r w:rsidRPr="00A27493">
        <w:rPr>
          <w:sz w:val="28"/>
          <w:szCs w:val="28"/>
        </w:rPr>
        <w:t>«</w:t>
      </w:r>
      <w:r w:rsidRPr="00A27493">
        <w:rPr>
          <w:sz w:val="28"/>
          <w:szCs w:val="28"/>
          <w:u w:val="single"/>
        </w:rPr>
        <w:t>Комплекс мероприятий, направленных на снижения уровня негативного воздействия от стационарных источников:</w:t>
      </w:r>
    </w:p>
    <w:p w:rsidR="009E7B77" w:rsidRPr="00A27493" w:rsidRDefault="009E7B77" w:rsidP="00A27493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всем предприятиям, осуществляющим свою деятельность на территории муниципального образования и имеющим стационарные источники выбросов вредных (загрязняющих) веществ в атмосферный воздух (далее – выброс), необходимо провести инвентаризацию выбросов; по результатам инвентаризации в случае необходимости разработать и утвердить в установленном порядке проект нормативов предельно допустимых выбросов, получить разрешение на выбросы;</w:t>
      </w:r>
    </w:p>
    <w:p w:rsidR="009E7B77" w:rsidRPr="00A27493" w:rsidRDefault="009E7B77" w:rsidP="00A27493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юридические лица и их филиалы, которые имеют источники выбросов на территории муниципального образования и относятся к 1, 2, 3 категориям предприятий по воздействию выбросов на атмосферный воздух, должны разрабатывать и согласовывать в установленном порядке Планы мероприятий по уменьшению выбросов вредных (загрязняющих) веществ в атмосферный воздух в периоды неблагоприятных метеорологических условий;</w:t>
      </w:r>
    </w:p>
    <w:p w:rsidR="008C67DB" w:rsidRDefault="009E7B77" w:rsidP="008C67DB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хозяйствующие субъекты, осуществляющие свою деятельность на территории муниципального образования, обязаны соблюдать требования действующего законодательства в области охраны атмосферного воздуха, в том числе:</w:t>
      </w:r>
    </w:p>
    <w:p w:rsidR="008C67DB" w:rsidRDefault="009E7B77" w:rsidP="008C67DB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8C67DB">
        <w:rPr>
          <w:sz w:val="28"/>
          <w:szCs w:val="28"/>
        </w:rPr>
        <w:t xml:space="preserve">осуществлять производственный контроль за охраной атмосферного воздуха; </w:t>
      </w:r>
    </w:p>
    <w:p w:rsidR="008C67DB" w:rsidRDefault="009E7B77" w:rsidP="008C67DB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8C67DB">
        <w:rPr>
          <w:sz w:val="28"/>
          <w:szCs w:val="28"/>
        </w:rP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9E7B77" w:rsidRPr="008C67DB" w:rsidRDefault="009E7B77" w:rsidP="008C67DB">
      <w:pPr>
        <w:numPr>
          <w:ilvl w:val="0"/>
          <w:numId w:val="12"/>
        </w:numPr>
        <w:tabs>
          <w:tab w:val="clear" w:pos="644"/>
        </w:tabs>
        <w:ind w:left="0" w:firstLine="567"/>
        <w:jc w:val="both"/>
        <w:rPr>
          <w:sz w:val="28"/>
          <w:szCs w:val="28"/>
        </w:rPr>
      </w:pPr>
      <w:r w:rsidRPr="008C67DB">
        <w:rPr>
          <w:sz w:val="28"/>
          <w:szCs w:val="28"/>
        </w:rPr>
        <w:t>планировать и осуществлять 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</w:p>
    <w:p w:rsidR="009E7B77" w:rsidRPr="00A27493" w:rsidRDefault="009E7B77" w:rsidP="00A2749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rStyle w:val="20"/>
          <w:rFonts w:ascii="Times New Roman" w:hAnsi="Times New Roman"/>
          <w:sz w:val="28"/>
          <w:szCs w:val="28"/>
        </w:rPr>
      </w:pPr>
      <w:r w:rsidRPr="00A27493">
        <w:rPr>
          <w:rStyle w:val="20"/>
          <w:rFonts w:ascii="Times New Roman" w:hAnsi="Times New Roman"/>
          <w:sz w:val="28"/>
          <w:szCs w:val="28"/>
        </w:rPr>
        <w:t xml:space="preserve">реконструкция котельной </w:t>
      </w:r>
      <w:proofErr w:type="spellStart"/>
      <w:r w:rsidRPr="00A27493">
        <w:rPr>
          <w:sz w:val="28"/>
          <w:szCs w:val="28"/>
        </w:rPr>
        <w:t>с.Минькино</w:t>
      </w:r>
      <w:proofErr w:type="spellEnd"/>
      <w:r w:rsidRPr="00A27493">
        <w:rPr>
          <w:rStyle w:val="20"/>
          <w:rFonts w:ascii="Times New Roman" w:hAnsi="Times New Roman"/>
          <w:sz w:val="28"/>
          <w:szCs w:val="28"/>
        </w:rPr>
        <w:t xml:space="preserve"> и оборудование ее </w:t>
      </w:r>
      <w:proofErr w:type="spellStart"/>
      <w:r w:rsidRPr="00A27493">
        <w:rPr>
          <w:rStyle w:val="20"/>
          <w:rFonts w:ascii="Times New Roman" w:hAnsi="Times New Roman"/>
          <w:sz w:val="28"/>
          <w:szCs w:val="28"/>
        </w:rPr>
        <w:t>электрокотлами</w:t>
      </w:r>
      <w:proofErr w:type="spellEnd"/>
      <w:r w:rsidRPr="00A27493">
        <w:rPr>
          <w:rStyle w:val="20"/>
          <w:rFonts w:ascii="Times New Roman" w:hAnsi="Times New Roman"/>
          <w:sz w:val="28"/>
          <w:szCs w:val="28"/>
        </w:rPr>
        <w:t xml:space="preserve">, строительство газовой котельной в </w:t>
      </w:r>
      <w:proofErr w:type="spellStart"/>
      <w:r w:rsidRPr="00A27493">
        <w:rPr>
          <w:rStyle w:val="20"/>
          <w:rFonts w:ascii="Times New Roman" w:hAnsi="Times New Roman"/>
          <w:sz w:val="28"/>
          <w:szCs w:val="28"/>
        </w:rPr>
        <w:t>нп</w:t>
      </w:r>
      <w:proofErr w:type="spellEnd"/>
      <w:r w:rsidRPr="00A27493">
        <w:rPr>
          <w:rStyle w:val="20"/>
          <w:rFonts w:ascii="Times New Roman" w:hAnsi="Times New Roman"/>
          <w:sz w:val="28"/>
          <w:szCs w:val="28"/>
        </w:rPr>
        <w:t>. Междуречье и Минькино;</w:t>
      </w:r>
    </w:p>
    <w:p w:rsidR="009E7B77" w:rsidRPr="00A27493" w:rsidRDefault="009E7B77" w:rsidP="00A27493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строительстве и эксплуатации комплекса по перегрузке угля «Лавна» должны выполняться мероприятия по сокращению выбросов (недопущение пыления, оборудование организованных источников выбросов очистными установками, сводить к минимуму неорганизованные выбросы и другие);</w:t>
      </w:r>
    </w:p>
    <w:p w:rsidR="009E7B77" w:rsidRPr="00A27493" w:rsidRDefault="009E7B77" w:rsidP="008C67DB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при строительстве и эксплуатации нефтеперегрузочного комплекса «Лавна» и нефтеперерабатывающего завода должны выполняться мероприятия по минимизации выбросов паров нефти (хранение нефти должно осуществляться в резервуарах, оборудованные понтонами; для перекачки нефти должны использоваться насосы с торцевыми уплотнениями; для улавливания и возвращения в нефтепродукты летучих углеводородов предусмотреть установку рекуперации паров с коэффициентом очистки не менее 98% предназначенную и другие).»;</w:t>
      </w:r>
    </w:p>
    <w:p w:rsidR="009E7B77" w:rsidRPr="00A27493" w:rsidRDefault="009E7B77" w:rsidP="008C67DB">
      <w:pPr>
        <w:shd w:val="clear" w:color="auto" w:fill="FFFFFF"/>
        <w:tabs>
          <w:tab w:val="left" w:pos="284"/>
          <w:tab w:val="left" w:pos="1418"/>
          <w:tab w:val="left" w:pos="1560"/>
          <w:tab w:val="left" w:pos="2268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1.2.6.16. Наименование пункта </w:t>
      </w:r>
      <w:r w:rsidRPr="00A27493">
        <w:rPr>
          <w:b/>
          <w:sz w:val="28"/>
          <w:szCs w:val="28"/>
        </w:rPr>
        <w:t>«Санитарно-защитные зоны»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8C67DB">
      <w:pPr>
        <w:shd w:val="clear" w:color="auto" w:fill="FFFFFF"/>
        <w:ind w:left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2. Санитарно-защитные зоны</w:t>
      </w:r>
      <w:r w:rsidRPr="00A27493">
        <w:rPr>
          <w:sz w:val="28"/>
          <w:szCs w:val="28"/>
        </w:rPr>
        <w:t>»;</w:t>
      </w:r>
    </w:p>
    <w:p w:rsidR="009E7B77" w:rsidRPr="00A27493" w:rsidRDefault="009E7B77" w:rsidP="008C67DB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1.2.6.17. Наименование подпункта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«Санитарно-защитные зоны»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8C67DB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2.1. Проектные решения</w:t>
      </w:r>
      <w:r w:rsidRPr="00A27493">
        <w:rPr>
          <w:sz w:val="28"/>
          <w:szCs w:val="28"/>
        </w:rPr>
        <w:t>»;</w:t>
      </w:r>
    </w:p>
    <w:p w:rsidR="009E7B77" w:rsidRPr="00A27493" w:rsidRDefault="009E7B77" w:rsidP="008C67DB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1.2.6.18. Таблицу 12.2 «Ориентировочные санитарно-защитные зоны в соответствии с СанПиН 2.2.1/2.1.1.1200-03 подпункта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</w:t>
      </w:r>
      <w:r w:rsidRPr="00A27493">
        <w:rPr>
          <w:b/>
          <w:sz w:val="28"/>
          <w:szCs w:val="28"/>
        </w:rPr>
        <w:t>пункта «Санитарно-защитные зоны»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304"/>
          <w:tab w:val="left" w:pos="851"/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</w:p>
    <w:p w:rsidR="009E7B77" w:rsidRPr="00A27493" w:rsidRDefault="009E7B77" w:rsidP="00A27493">
      <w:pPr>
        <w:ind w:firstLine="720"/>
        <w:jc w:val="right"/>
        <w:rPr>
          <w:sz w:val="28"/>
          <w:szCs w:val="28"/>
        </w:rPr>
      </w:pPr>
      <w:r w:rsidRPr="00A27493">
        <w:rPr>
          <w:sz w:val="28"/>
          <w:szCs w:val="28"/>
        </w:rPr>
        <w:t>«Таблица 12.2</w:t>
      </w:r>
    </w:p>
    <w:p w:rsidR="009E7B77" w:rsidRPr="00A27493" w:rsidRDefault="009E7B77" w:rsidP="008C67DB">
      <w:pPr>
        <w:pStyle w:val="a8"/>
        <w:spacing w:after="0"/>
        <w:ind w:left="0"/>
        <w:jc w:val="center"/>
        <w:rPr>
          <w:color w:val="000000"/>
          <w:sz w:val="28"/>
          <w:szCs w:val="28"/>
        </w:rPr>
      </w:pPr>
      <w:r w:rsidRPr="00A27493">
        <w:rPr>
          <w:color w:val="000000"/>
          <w:sz w:val="28"/>
          <w:szCs w:val="28"/>
        </w:rPr>
        <w:t>Ориентировочные санитарно-защитные зоны в соответствии с СанПиН 2.2.1/2.1.1.1200-03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6"/>
        <w:gridCol w:w="2585"/>
      </w:tblGrid>
      <w:tr w:rsidR="009E7B77" w:rsidRPr="00A27493" w:rsidTr="0044780D">
        <w:tc>
          <w:tcPr>
            <w:tcW w:w="7308" w:type="dxa"/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160" w:type="dxa"/>
          </w:tcPr>
          <w:p w:rsidR="009E7B77" w:rsidRPr="00A27493" w:rsidRDefault="009E7B77" w:rsidP="00A27493">
            <w:pPr>
              <w:jc w:val="center"/>
              <w:rPr>
                <w:b/>
                <w:sz w:val="28"/>
                <w:szCs w:val="28"/>
              </w:rPr>
            </w:pPr>
            <w:r w:rsidRPr="00A27493">
              <w:rPr>
                <w:b/>
                <w:sz w:val="28"/>
                <w:szCs w:val="28"/>
              </w:rPr>
              <w:t>Ориентировочные размеры СЗЗ, м</w:t>
            </w:r>
          </w:p>
        </w:tc>
      </w:tr>
      <w:tr w:rsidR="009E7B77" w:rsidRPr="00A27493" w:rsidTr="0044780D">
        <w:tc>
          <w:tcPr>
            <w:tcW w:w="7308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Портовый комплекс по перегрузке нефти и нефтепродуктов </w:t>
            </w:r>
          </w:p>
        </w:tc>
        <w:tc>
          <w:tcPr>
            <w:tcW w:w="2160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500</w:t>
            </w:r>
          </w:p>
        </w:tc>
      </w:tr>
      <w:tr w:rsidR="009E7B77" w:rsidRPr="00A27493" w:rsidTr="0044780D">
        <w:tc>
          <w:tcPr>
            <w:tcW w:w="7308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Нефтеперерабатывающий завод </w:t>
            </w:r>
          </w:p>
        </w:tc>
        <w:tc>
          <w:tcPr>
            <w:tcW w:w="2160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1000</w:t>
            </w:r>
          </w:p>
        </w:tc>
      </w:tr>
      <w:tr w:rsidR="009E7B77" w:rsidRPr="00A27493" w:rsidTr="0044780D">
        <w:tc>
          <w:tcPr>
            <w:tcW w:w="7308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Портовый перегрузочный комплекс для угля и генеральных грузов</w:t>
            </w:r>
          </w:p>
        </w:tc>
        <w:tc>
          <w:tcPr>
            <w:tcW w:w="2160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500</w:t>
            </w:r>
          </w:p>
        </w:tc>
      </w:tr>
      <w:tr w:rsidR="009E7B77" w:rsidRPr="00A27493" w:rsidTr="0044780D">
        <w:tc>
          <w:tcPr>
            <w:tcW w:w="7308" w:type="dxa"/>
          </w:tcPr>
          <w:p w:rsidR="009E7B77" w:rsidRPr="00A27493" w:rsidRDefault="009E7B77" w:rsidP="00A27493">
            <w:pPr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Полигон ТКО и мусоросортировочный комплекс</w:t>
            </w:r>
          </w:p>
        </w:tc>
        <w:tc>
          <w:tcPr>
            <w:tcW w:w="2160" w:type="dxa"/>
          </w:tcPr>
          <w:p w:rsidR="009E7B77" w:rsidRPr="00A27493" w:rsidRDefault="009E7B77" w:rsidP="00A27493">
            <w:pPr>
              <w:jc w:val="center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1000</w:t>
            </w:r>
          </w:p>
        </w:tc>
      </w:tr>
    </w:tbl>
    <w:p w:rsidR="009E7B77" w:rsidRPr="00A27493" w:rsidRDefault="009E7B77" w:rsidP="00A27493">
      <w:pPr>
        <w:pStyle w:val="a5"/>
        <w:tabs>
          <w:tab w:val="left" w:pos="304"/>
          <w:tab w:val="left" w:pos="851"/>
          <w:tab w:val="left" w:pos="1134"/>
        </w:tabs>
        <w:ind w:left="0"/>
        <w:jc w:val="both"/>
        <w:textAlignment w:val="baseline"/>
        <w:rPr>
          <w:sz w:val="28"/>
          <w:szCs w:val="28"/>
        </w:rPr>
      </w:pPr>
      <w:r w:rsidRPr="00A27493">
        <w:rPr>
          <w:sz w:val="28"/>
          <w:szCs w:val="28"/>
        </w:rPr>
        <w:t xml:space="preserve">                                                                                                       </w:t>
      </w:r>
      <w:r w:rsidR="008C67DB">
        <w:rPr>
          <w:sz w:val="28"/>
          <w:szCs w:val="28"/>
        </w:rPr>
        <w:t xml:space="preserve">                           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1.2.6.19. Наименование пункта </w:t>
      </w:r>
      <w:r w:rsidRPr="00A27493">
        <w:rPr>
          <w:b/>
          <w:sz w:val="28"/>
          <w:szCs w:val="28"/>
        </w:rPr>
        <w:t>«Воздействие физических факторов»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3.</w:t>
      </w:r>
      <w:r w:rsidRPr="00A27493">
        <w:rPr>
          <w:sz w:val="28"/>
          <w:szCs w:val="28"/>
        </w:rPr>
        <w:t xml:space="preserve"> </w:t>
      </w:r>
      <w:r w:rsidRPr="00A27493">
        <w:rPr>
          <w:b/>
          <w:sz w:val="28"/>
          <w:szCs w:val="28"/>
        </w:rPr>
        <w:t>Воздействие физических факторов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1.2.6.20. Наименование подпункта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«Воздействие физических факторов»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3.1. Проектные решения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1.2.6.21. Наименование пункта </w:t>
      </w:r>
      <w:r w:rsidRPr="00A27493">
        <w:rPr>
          <w:b/>
          <w:sz w:val="28"/>
          <w:szCs w:val="28"/>
        </w:rPr>
        <w:t>«Охрана поверхностных и подземных вод»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4. Охрана поверхностных и подземных вод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1.2.6.22. Наименование подпункта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«Охрана поверхностных и подземных вод»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4.1. Проектные решения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1.2.6.23. Наименование пункта </w:t>
      </w:r>
      <w:r w:rsidRPr="00A27493">
        <w:rPr>
          <w:b/>
          <w:sz w:val="28"/>
          <w:szCs w:val="28"/>
        </w:rPr>
        <w:t xml:space="preserve">«Охрана почв» </w:t>
      </w:r>
      <w:r w:rsidRPr="00A27493">
        <w:rPr>
          <w:sz w:val="28"/>
          <w:szCs w:val="28"/>
        </w:rPr>
        <w:t>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«</w:t>
      </w:r>
      <w:r w:rsidRPr="00A27493">
        <w:rPr>
          <w:b/>
          <w:sz w:val="28"/>
          <w:szCs w:val="28"/>
        </w:rPr>
        <w:t>5. Охрана почв</w:t>
      </w:r>
      <w:r w:rsidRPr="00A27493">
        <w:rPr>
          <w:sz w:val="28"/>
          <w:szCs w:val="28"/>
        </w:rPr>
        <w:t>»;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1.2.6.24. Подпункт </w:t>
      </w:r>
      <w:r w:rsidRPr="00A27493">
        <w:rPr>
          <w:b/>
          <w:sz w:val="28"/>
          <w:szCs w:val="28"/>
        </w:rPr>
        <w:t>«Проектные решения»</w:t>
      </w:r>
      <w:r w:rsidRPr="00A27493">
        <w:rPr>
          <w:sz w:val="28"/>
          <w:szCs w:val="28"/>
        </w:rPr>
        <w:t xml:space="preserve"> пункта </w:t>
      </w:r>
      <w:r w:rsidRPr="00A27493">
        <w:rPr>
          <w:b/>
          <w:sz w:val="28"/>
          <w:szCs w:val="28"/>
        </w:rPr>
        <w:t>«Охрана почв»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A27493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5.1. Проектные решения</w:t>
      </w:r>
    </w:p>
    <w:p w:rsidR="009E7B77" w:rsidRPr="00A27493" w:rsidRDefault="009E7B77" w:rsidP="00A2749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целях охраны и рационального использования почв необходимо усиление контроля использования земель и повышение уровня экологических требований к деятельности землепользований и реализация ряда мероприятий. При строительстве и эксплуатации новых промышленных объектов произойдет нарушение почвенно-растительного слоя, трансформация ландшафтов, природного режима многолетнемерзлых грунтов, нарушения природных условий обитания животных, их отравление вредными веществами за счет внедрения технологических объектов в природную экосистему. 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 должна проводиться оценка воздействия на окружающую среду.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проектировании зданий, строений, сооружений и иных объектов должны учитываться нормативы допустимой антропогенной нагрузки на окружающую среду, предусматриваться мероприятия по предупреждению и устранению загрязнения окружающей среды, применяться ресурсосберегающие, малоотходные, безотходные и иные технологии, способствующие охране окружающей среды, восстановлению природной среды, рациональному использованию и воспроизводству природных ресурсов.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Строительство и реконструкция зданий, строений,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осуществлении строительства и реконструкции зданий, строений, сооружений и иных объектов принимаются меры по охране окружающей среды, восстановлению природной среды, рекультивации земель, благоустройству территорий в соответствии с законодательством Российской Федерации.</w:t>
      </w:r>
    </w:p>
    <w:p w:rsidR="009E7B77" w:rsidRPr="00A27493" w:rsidRDefault="009E7B77" w:rsidP="00A27493">
      <w:pPr>
        <w:pStyle w:val="21"/>
        <w:numPr>
          <w:ilvl w:val="12"/>
          <w:numId w:val="0"/>
        </w:numPr>
        <w:ind w:right="0" w:firstLine="567"/>
        <w:jc w:val="both"/>
        <w:rPr>
          <w:szCs w:val="28"/>
        </w:rPr>
      </w:pPr>
      <w:r w:rsidRPr="00A27493">
        <w:rPr>
          <w:szCs w:val="28"/>
        </w:rPr>
        <w:t>Для решения проблемы загрязнения почвенного покрова отходами производства и потребления проектом предлагается:</w:t>
      </w:r>
    </w:p>
    <w:p w:rsidR="009E7B77" w:rsidRPr="00A27493" w:rsidRDefault="009E7B77" w:rsidP="00A27493">
      <w:pPr>
        <w:numPr>
          <w:ilvl w:val="0"/>
          <w:numId w:val="10"/>
        </w:numPr>
        <w:tabs>
          <w:tab w:val="clear" w:pos="136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рекультивация существующей несанкционированной свалки ТБО н.п. Килпъявр;</w:t>
      </w:r>
    </w:p>
    <w:p w:rsidR="009E7B77" w:rsidRPr="00A27493" w:rsidRDefault="009E7B77" w:rsidP="00A27493">
      <w:pPr>
        <w:numPr>
          <w:ilvl w:val="0"/>
          <w:numId w:val="10"/>
        </w:numPr>
        <w:tabs>
          <w:tab w:val="clear" w:pos="136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направление образующихся ТКО на проектируемый полигон ТКО и мусоросортировочный комплекс в с.п. Междуречье;</w:t>
      </w:r>
    </w:p>
    <w:p w:rsidR="009E7B77" w:rsidRPr="00A27493" w:rsidRDefault="009E7B77" w:rsidP="00A27493">
      <w:pPr>
        <w:numPr>
          <w:ilvl w:val="0"/>
          <w:numId w:val="10"/>
        </w:numPr>
        <w:tabs>
          <w:tab w:val="clear" w:pos="136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строительстве производственных объектов в проектной документации должны быть предусмотрены мероприятия по сбору и утилизации производственных и бытовых  отходов;</w:t>
      </w:r>
    </w:p>
    <w:p w:rsidR="009E7B77" w:rsidRPr="00A27493" w:rsidRDefault="009E7B77" w:rsidP="00A27493">
      <w:pPr>
        <w:numPr>
          <w:ilvl w:val="0"/>
          <w:numId w:val="10"/>
        </w:numPr>
        <w:tabs>
          <w:tab w:val="clear" w:pos="136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требуется осуществлять действенный контроль за своевременным вывозом отходов, за состоянием мест временного хранения отходов на территориях предприятий, за состояние мест захоронения отходов;</w:t>
      </w:r>
    </w:p>
    <w:p w:rsidR="009E7B77" w:rsidRPr="00A27493" w:rsidRDefault="009E7B77" w:rsidP="00A27493">
      <w:pPr>
        <w:numPr>
          <w:ilvl w:val="0"/>
          <w:numId w:val="10"/>
        </w:numPr>
        <w:tabs>
          <w:tab w:val="clear" w:pos="1364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все предприятия должны разработать инструкцию по обращению с отходами на территории предприятия, осуществлять мероприятия по утилизации, переработке отходов, либо сдавать их специализированным организациям для дальнейшей переработки.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разливе нефтепродуктов и других загрязняющих веществ на грунт, необходимо принять меры по механическому удалению загрязненных участков, загрязненный грунт должен смешиваться с каким-либо сорбирующим материалом, после чего все вывозится в специальные места захоронения отходов.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При производстве планировочных работ почвенный слой, пригодный для последующего использования, должен предварительно сниматься и складироваться в специально отведенных местах, невостребованных участков земли после окончания строительства необходимо.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Контроль за соблюдением природоохранных норм и правил на разрабатываемых и планируемых месторождениях. После отработки месторождений в соответствии с планом эксплуатации месторождений должен быть проведена рекультивация нарушенной территории.»;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1.2.6.25. Пункт </w:t>
      </w:r>
      <w:r w:rsidRPr="00A27493">
        <w:rPr>
          <w:b/>
          <w:sz w:val="28"/>
          <w:szCs w:val="28"/>
        </w:rPr>
        <w:t>«Обращение с отходами»</w:t>
      </w:r>
      <w:r w:rsidRPr="00A27493">
        <w:rPr>
          <w:sz w:val="28"/>
          <w:szCs w:val="28"/>
        </w:rPr>
        <w:t xml:space="preserve"> изложить в новой редакции;</w:t>
      </w: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6.</w:t>
      </w:r>
      <w:r w:rsidRPr="00A27493">
        <w:rPr>
          <w:sz w:val="28"/>
          <w:szCs w:val="28"/>
        </w:rPr>
        <w:t xml:space="preserve"> </w:t>
      </w:r>
      <w:r w:rsidRPr="00A27493">
        <w:rPr>
          <w:b/>
          <w:sz w:val="28"/>
          <w:szCs w:val="28"/>
        </w:rPr>
        <w:t xml:space="preserve">Обращение с отходами 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Основными источниками образования отходов производства и потребления в поселении являются предприятия и организации, войсковые части и население.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В существующем положении мусороперерабатывающих предприятий на территории поселения нет. Мусоросжигательный завод находится в г. Мурманске, куда и вывозятся отходы </w:t>
      </w:r>
      <w:proofErr w:type="spellStart"/>
      <w:r w:rsidRPr="00A27493">
        <w:rPr>
          <w:sz w:val="28"/>
          <w:szCs w:val="28"/>
        </w:rPr>
        <w:t>сп</w:t>
      </w:r>
      <w:proofErr w:type="spellEnd"/>
      <w:r w:rsidRPr="00A27493">
        <w:rPr>
          <w:sz w:val="28"/>
          <w:szCs w:val="28"/>
        </w:rPr>
        <w:t xml:space="preserve"> Междуречье. По данным муниципального образования ежегодно  из поселения вывозится 1510 м</w:t>
      </w:r>
      <w:r w:rsidRPr="00A27493">
        <w:rPr>
          <w:sz w:val="28"/>
          <w:szCs w:val="28"/>
          <w:vertAlign w:val="superscript"/>
        </w:rPr>
        <w:t>3</w:t>
      </w:r>
      <w:r w:rsidRPr="00A27493">
        <w:rPr>
          <w:sz w:val="28"/>
          <w:szCs w:val="28"/>
        </w:rPr>
        <w:t xml:space="preserve"> отходов, что составляет около 252 тонн.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Сортировка мусора на выбор утильных фракций в поселении не производится.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Свалок и полигонов ТКО в </w:t>
      </w:r>
      <w:proofErr w:type="spellStart"/>
      <w:r w:rsidRPr="00A27493">
        <w:rPr>
          <w:sz w:val="28"/>
          <w:szCs w:val="28"/>
        </w:rPr>
        <w:t>сп</w:t>
      </w:r>
      <w:proofErr w:type="spellEnd"/>
      <w:r w:rsidRPr="00A27493">
        <w:rPr>
          <w:sz w:val="28"/>
          <w:szCs w:val="28"/>
        </w:rPr>
        <w:t xml:space="preserve"> Междуречье нет.</w:t>
      </w:r>
    </w:p>
    <w:p w:rsidR="009E7B77" w:rsidRPr="00A27493" w:rsidRDefault="009E7B77" w:rsidP="008C67DB">
      <w:pPr>
        <w:jc w:val="right"/>
        <w:rPr>
          <w:sz w:val="28"/>
          <w:szCs w:val="28"/>
        </w:rPr>
      </w:pPr>
      <w:r w:rsidRPr="00A27493">
        <w:rPr>
          <w:sz w:val="28"/>
          <w:szCs w:val="28"/>
        </w:rPr>
        <w:t>Таблица 12.3</w:t>
      </w:r>
    </w:p>
    <w:p w:rsidR="009E7B77" w:rsidRPr="00A27493" w:rsidRDefault="009E7B77" w:rsidP="008C67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493">
        <w:rPr>
          <w:b/>
          <w:sz w:val="28"/>
          <w:szCs w:val="28"/>
        </w:rPr>
        <w:t>Количество ежегодно образующихся отходов и прогнозные объемы отходов</w:t>
      </w:r>
    </w:p>
    <w:p w:rsidR="009E7B77" w:rsidRPr="00A27493" w:rsidRDefault="009E7B77" w:rsidP="008C67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7493">
        <w:rPr>
          <w:b/>
          <w:sz w:val="28"/>
          <w:szCs w:val="28"/>
        </w:rPr>
        <w:t>в сельском поселении Междуречье</w:t>
      </w:r>
      <w:r w:rsidRPr="00A27493">
        <w:rPr>
          <w:rStyle w:val="af3"/>
          <w:sz w:val="28"/>
          <w:szCs w:val="28"/>
        </w:rPr>
        <w:footnoteReference w:id="3"/>
      </w:r>
    </w:p>
    <w:tbl>
      <w:tblPr>
        <w:tblW w:w="9180" w:type="dxa"/>
        <w:jc w:val="center"/>
        <w:tblLook w:val="0000" w:firstRow="0" w:lastRow="0" w:firstColumn="0" w:lastColumn="0" w:noHBand="0" w:noVBand="0"/>
      </w:tblPr>
      <w:tblGrid>
        <w:gridCol w:w="2866"/>
        <w:gridCol w:w="1255"/>
        <w:gridCol w:w="838"/>
        <w:gridCol w:w="1253"/>
        <w:gridCol w:w="837"/>
        <w:gridCol w:w="1253"/>
        <w:gridCol w:w="878"/>
      </w:tblGrid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Наименование поселения, населенных пунктов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Существующее положение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Первая очередь</w:t>
            </w:r>
          </w:p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2020 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Расчетный срок</w:t>
            </w:r>
          </w:p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2035 г.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тонн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тонн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27493">
              <w:rPr>
                <w:bCs/>
                <w:i/>
                <w:iCs/>
                <w:sz w:val="28"/>
                <w:szCs w:val="28"/>
              </w:rPr>
              <w:t>тыс.чел</w:t>
            </w:r>
            <w:proofErr w:type="spellEnd"/>
            <w:r w:rsidRPr="00A27493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A27493">
              <w:rPr>
                <w:bCs/>
                <w:i/>
                <w:iCs/>
                <w:sz w:val="28"/>
                <w:szCs w:val="28"/>
              </w:rPr>
              <w:t>тонн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 xml:space="preserve">Сельское поселение </w:t>
            </w:r>
            <w:r w:rsidRPr="00A27493">
              <w:rPr>
                <w:b/>
                <w:bCs/>
                <w:i/>
                <w:iCs/>
                <w:sz w:val="28"/>
                <w:szCs w:val="28"/>
              </w:rPr>
              <w:lastRenderedPageBreak/>
              <w:t>Междуречье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lastRenderedPageBreak/>
              <w:t>3,4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252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3,</w:t>
            </w:r>
            <w:r w:rsidRPr="00A27493">
              <w:rPr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A27493">
              <w:rPr>
                <w:b/>
                <w:bCs/>
                <w:i/>
                <w:iCs/>
                <w:sz w:val="28"/>
                <w:szCs w:val="28"/>
                <w:lang w:val="en-US"/>
              </w:rPr>
              <w:t>080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1200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proofErr w:type="spellStart"/>
            <w:r w:rsidRPr="00A27493">
              <w:rPr>
                <w:sz w:val="28"/>
                <w:szCs w:val="28"/>
              </w:rPr>
              <w:lastRenderedPageBreak/>
              <w:t>нп</w:t>
            </w:r>
            <w:proofErr w:type="spellEnd"/>
            <w:r w:rsidRPr="00A27493">
              <w:rPr>
                <w:sz w:val="28"/>
                <w:szCs w:val="28"/>
              </w:rPr>
              <w:t xml:space="preserve"> Междуречье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1,1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1,</w:t>
            </w:r>
            <w:r w:rsidRPr="00A2749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1,</w:t>
            </w:r>
            <w:r w:rsidRPr="00A274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390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</w:rPr>
            </w:pPr>
            <w:r w:rsidRPr="00A27493">
              <w:rPr>
                <w:sz w:val="28"/>
                <w:szCs w:val="28"/>
              </w:rPr>
              <w:t>720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</w:rPr>
              <w:t>2,</w:t>
            </w:r>
            <w:r w:rsidRPr="00A2749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sz w:val="28"/>
                <w:szCs w:val="28"/>
                <w:lang w:val="en-US"/>
              </w:rPr>
            </w:pPr>
            <w:r w:rsidRPr="00A27493">
              <w:rPr>
                <w:sz w:val="28"/>
                <w:szCs w:val="28"/>
                <w:lang w:val="en-US"/>
              </w:rPr>
              <w:t>810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Коммерческие и промышленные отходы</w:t>
            </w:r>
            <w:r w:rsidRPr="00A27493">
              <w:rPr>
                <w:rStyle w:val="af3"/>
                <w:bCs/>
                <w:iCs/>
                <w:sz w:val="28"/>
                <w:szCs w:val="28"/>
              </w:rPr>
              <w:footnoteReference w:id="4"/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1</w:t>
            </w:r>
            <w:r w:rsidRPr="00A27493">
              <w:rPr>
                <w:bCs/>
                <w:iCs/>
                <w:sz w:val="28"/>
                <w:szCs w:val="28"/>
                <w:lang w:val="en-US"/>
              </w:rPr>
              <w:t>6</w:t>
            </w:r>
            <w:r w:rsidRPr="00A27493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Cs/>
                <w:iCs/>
                <w:sz w:val="28"/>
                <w:szCs w:val="28"/>
              </w:rPr>
            </w:pPr>
            <w:r w:rsidRPr="00A27493">
              <w:rPr>
                <w:bCs/>
                <w:iCs/>
                <w:sz w:val="28"/>
                <w:szCs w:val="28"/>
              </w:rPr>
              <w:t>180</w:t>
            </w:r>
          </w:p>
        </w:tc>
      </w:tr>
      <w:tr w:rsidR="009E7B77" w:rsidRPr="00A27493" w:rsidTr="0044780D">
        <w:trPr>
          <w:trHeight w:val="2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Всего отходов в поселении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A27493">
              <w:rPr>
                <w:b/>
                <w:bCs/>
                <w:i/>
                <w:i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B77" w:rsidRPr="00A27493" w:rsidRDefault="009E7B77" w:rsidP="00A27493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27493">
              <w:rPr>
                <w:b/>
                <w:bCs/>
                <w:i/>
                <w:iCs/>
                <w:sz w:val="28"/>
                <w:szCs w:val="28"/>
              </w:rPr>
              <w:t>1380</w:t>
            </w:r>
          </w:p>
        </w:tc>
      </w:tr>
    </w:tbl>
    <w:p w:rsidR="009E7B77" w:rsidRPr="00A27493" w:rsidRDefault="009E7B77" w:rsidP="00A27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B77" w:rsidRPr="00A27493" w:rsidRDefault="009E7B77" w:rsidP="00A27493">
      <w:pPr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На ближайшую перспективу в 2017 году на территории </w:t>
      </w:r>
      <w:proofErr w:type="spellStart"/>
      <w:r w:rsidRPr="00A27493">
        <w:rPr>
          <w:sz w:val="28"/>
          <w:szCs w:val="28"/>
        </w:rPr>
        <w:t>сп</w:t>
      </w:r>
      <w:proofErr w:type="spellEnd"/>
      <w:r w:rsidRPr="00A27493">
        <w:rPr>
          <w:sz w:val="28"/>
          <w:szCs w:val="28"/>
        </w:rPr>
        <w:t xml:space="preserve"> Междуречье планируется строительство современного полигона ТКО и мусоросортировочного комплекса, отвечающих требованиям санитарно-эпидемиологического и природоохранного законодательства.</w:t>
      </w:r>
    </w:p>
    <w:p w:rsidR="009E7B77" w:rsidRPr="00A27493" w:rsidRDefault="009E7B77" w:rsidP="00A274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93">
        <w:rPr>
          <w:rFonts w:ascii="Times New Roman" w:hAnsi="Times New Roman" w:cs="Times New Roman"/>
          <w:sz w:val="28"/>
          <w:szCs w:val="28"/>
        </w:rPr>
        <w:t>Согласно Федеральному закону от 24.06.1998 № 89-ФЗ «Об отходах производства и потребления»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относится к полномочиям органов исполнительной власти субъектов РФ.</w:t>
      </w:r>
    </w:p>
    <w:p w:rsidR="009E7B77" w:rsidRPr="00A27493" w:rsidRDefault="009E7B77" w:rsidP="00A274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районов. Органы местного самоуправления муниципального района осуществляют полномочия в области обращения с отходами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9E7B77" w:rsidRPr="00A27493" w:rsidRDefault="009E7B77" w:rsidP="00A274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93">
        <w:rPr>
          <w:rFonts w:ascii="Times New Roman" w:hAnsi="Times New Roman" w:cs="Times New Roman"/>
          <w:sz w:val="28"/>
          <w:szCs w:val="28"/>
        </w:rPr>
        <w:t>В целях организации обращения с ТКО на территории Мурманской области должны быть осуществлены следующие мероприятия:</w:t>
      </w:r>
    </w:p>
    <w:p w:rsidR="009E7B77" w:rsidRPr="00A27493" w:rsidRDefault="009E7B77" w:rsidP="00A27493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93">
        <w:rPr>
          <w:rFonts w:ascii="Times New Roman" w:hAnsi="Times New Roman" w:cs="Times New Roman"/>
          <w:sz w:val="28"/>
          <w:szCs w:val="28"/>
        </w:rPr>
        <w:t xml:space="preserve">разработана и утверждена территориальная схема по обращению с отходами, нормы накопления ТКО, порядок сбора, в </w:t>
      </w:r>
      <w:proofErr w:type="spellStart"/>
      <w:r w:rsidRPr="00A274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27493">
        <w:rPr>
          <w:rFonts w:ascii="Times New Roman" w:hAnsi="Times New Roman" w:cs="Times New Roman"/>
          <w:sz w:val="28"/>
          <w:szCs w:val="28"/>
        </w:rPr>
        <w:t>. раздельного сбора, ТКО;</w:t>
      </w:r>
    </w:p>
    <w:p w:rsidR="009E7B77" w:rsidRPr="00A27493" w:rsidRDefault="009E7B77" w:rsidP="00A27493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93">
        <w:rPr>
          <w:rFonts w:ascii="Times New Roman" w:hAnsi="Times New Roman" w:cs="Times New Roman"/>
          <w:sz w:val="28"/>
          <w:szCs w:val="28"/>
        </w:rPr>
        <w:t>выбран региональный оператор по обращению с ТКО и заключено с ним соглашение об осуществлении деятельности;</w:t>
      </w:r>
    </w:p>
    <w:p w:rsidR="009E7B77" w:rsidRPr="00A27493" w:rsidRDefault="009E7B77" w:rsidP="00A27493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493">
        <w:rPr>
          <w:rFonts w:ascii="Times New Roman" w:hAnsi="Times New Roman" w:cs="Times New Roman"/>
          <w:sz w:val="28"/>
          <w:szCs w:val="28"/>
        </w:rPr>
        <w:t>установлены тарифы на регулируемые виды деятельности по обращению с ТКО.</w:t>
      </w:r>
    </w:p>
    <w:p w:rsidR="009E7B77" w:rsidRPr="00A27493" w:rsidRDefault="009E7B77" w:rsidP="00A27493">
      <w:pPr>
        <w:pStyle w:val="21"/>
        <w:numPr>
          <w:ilvl w:val="12"/>
          <w:numId w:val="0"/>
        </w:numPr>
        <w:ind w:right="0" w:firstLine="567"/>
        <w:jc w:val="both"/>
        <w:rPr>
          <w:szCs w:val="28"/>
        </w:rPr>
      </w:pPr>
      <w:r w:rsidRPr="00A27493">
        <w:rPr>
          <w:szCs w:val="28"/>
        </w:rPr>
        <w:t xml:space="preserve">Для организации системы сбора и вывоза ТКО в рамках компетенции поселения </w:t>
      </w:r>
      <w:r w:rsidRPr="00A27493">
        <w:rPr>
          <w:b/>
          <w:i/>
          <w:szCs w:val="28"/>
        </w:rPr>
        <w:t>проектом предлагаются следующие меры</w:t>
      </w:r>
      <w:r w:rsidRPr="00A27493">
        <w:rPr>
          <w:szCs w:val="28"/>
        </w:rPr>
        <w:t>:</w:t>
      </w:r>
    </w:p>
    <w:p w:rsidR="009E7B77" w:rsidRPr="00A27493" w:rsidRDefault="009E7B77" w:rsidP="00A27493">
      <w:pPr>
        <w:pStyle w:val="21"/>
        <w:numPr>
          <w:ilvl w:val="1"/>
          <w:numId w:val="9"/>
        </w:numPr>
        <w:tabs>
          <w:tab w:val="clear" w:pos="737"/>
          <w:tab w:val="num" w:pos="567"/>
          <w:tab w:val="left" w:pos="851"/>
        </w:tabs>
        <w:ind w:left="0" w:right="0" w:firstLine="567"/>
        <w:jc w:val="both"/>
        <w:rPr>
          <w:szCs w:val="28"/>
        </w:rPr>
      </w:pPr>
      <w:r w:rsidRPr="00A27493">
        <w:rPr>
          <w:szCs w:val="28"/>
        </w:rPr>
        <w:t>Разработка схемы санитарной очистки территории сельского поселения.</w:t>
      </w:r>
    </w:p>
    <w:p w:rsidR="009E7B77" w:rsidRPr="00A27493" w:rsidRDefault="009E7B77" w:rsidP="00A27493">
      <w:pPr>
        <w:pStyle w:val="21"/>
        <w:numPr>
          <w:ilvl w:val="1"/>
          <w:numId w:val="9"/>
        </w:numPr>
        <w:tabs>
          <w:tab w:val="clear" w:pos="737"/>
          <w:tab w:val="num" w:pos="567"/>
          <w:tab w:val="left" w:pos="851"/>
        </w:tabs>
        <w:ind w:left="0" w:right="0" w:firstLine="567"/>
        <w:jc w:val="both"/>
        <w:rPr>
          <w:szCs w:val="28"/>
        </w:rPr>
      </w:pPr>
      <w:r w:rsidRPr="00A27493">
        <w:rPr>
          <w:szCs w:val="28"/>
        </w:rPr>
        <w:t>Осуществление муниципального земельного контроля за состоянием территории сельского поселения.</w:t>
      </w:r>
    </w:p>
    <w:p w:rsidR="009E7B77" w:rsidRPr="00A27493" w:rsidRDefault="009E7B77" w:rsidP="00A27493">
      <w:pPr>
        <w:numPr>
          <w:ilvl w:val="1"/>
          <w:numId w:val="9"/>
        </w:numPr>
        <w:tabs>
          <w:tab w:val="clear" w:pos="737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lastRenderedPageBreak/>
        <w:t>Участие в разработке, реализации и обеспечении контроля исполнения в рамках компетенции территориальной схемы по обращению с отходами, в том числе твердыми коммунальными отходами.</w:t>
      </w:r>
    </w:p>
    <w:p w:rsidR="009E7B77" w:rsidRPr="00A27493" w:rsidRDefault="009E7B77" w:rsidP="00A27493">
      <w:pPr>
        <w:numPr>
          <w:ilvl w:val="1"/>
          <w:numId w:val="9"/>
        </w:numPr>
        <w:tabs>
          <w:tab w:val="clear" w:pos="737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Участие в организации раздельного сбора твердых коммунальных отходов.  </w:t>
      </w:r>
    </w:p>
    <w:p w:rsidR="009E7B77" w:rsidRPr="00A27493" w:rsidRDefault="009E7B77" w:rsidP="00A27493">
      <w:pPr>
        <w:numPr>
          <w:ilvl w:val="1"/>
          <w:numId w:val="9"/>
        </w:numPr>
        <w:tabs>
          <w:tab w:val="clear" w:pos="737"/>
          <w:tab w:val="num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Ликвидация несанкционированных свалок отходов на территории сельского поселения.».</w:t>
      </w:r>
    </w:p>
    <w:p w:rsidR="009E7B77" w:rsidRPr="00A27493" w:rsidRDefault="009E7B77" w:rsidP="00A2749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1.2.6.26. Наименование пункта </w:t>
      </w:r>
      <w:r w:rsidRPr="00A27493">
        <w:rPr>
          <w:b/>
          <w:sz w:val="28"/>
          <w:szCs w:val="28"/>
        </w:rPr>
        <w:t>«Мероприятия по охране растительного и животного мира»</w:t>
      </w:r>
      <w:r w:rsidRPr="00A27493">
        <w:rPr>
          <w:sz w:val="28"/>
          <w:szCs w:val="28"/>
        </w:rPr>
        <w:t xml:space="preserve"> изложить в новой редакции:</w:t>
      </w:r>
    </w:p>
    <w:p w:rsidR="009E7B77" w:rsidRPr="00A27493" w:rsidRDefault="009E7B77" w:rsidP="008C67D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«</w:t>
      </w:r>
      <w:r w:rsidRPr="00A27493">
        <w:rPr>
          <w:b/>
          <w:sz w:val="28"/>
          <w:szCs w:val="28"/>
        </w:rPr>
        <w:t>7. Мероприятия по охране растительного и животного мира</w:t>
      </w:r>
      <w:r w:rsidR="008C67DB">
        <w:rPr>
          <w:sz w:val="28"/>
          <w:szCs w:val="28"/>
        </w:rPr>
        <w:t>».</w:t>
      </w:r>
    </w:p>
    <w:p w:rsidR="009E7B77" w:rsidRPr="00A27493" w:rsidRDefault="009E7B77" w:rsidP="00A27493">
      <w:pPr>
        <w:pStyle w:val="a5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С принятием настоящего решения считать утратившим силу решение Совета депутатов сельского поселения Междуречье Кольского района Мурманской области от 27.06.2014 № 50/7 «Об утверждении изменений генерального плана сельского поселения Междуречье Кольского района Мурманской области».</w:t>
      </w:r>
    </w:p>
    <w:p w:rsidR="002478F4" w:rsidRDefault="002478F4" w:rsidP="00A27493">
      <w:pPr>
        <w:pStyle w:val="a5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«Кольское слово».</w:t>
      </w:r>
    </w:p>
    <w:p w:rsidR="009E7B77" w:rsidRPr="00A27493" w:rsidRDefault="009E7B77" w:rsidP="00A27493">
      <w:pPr>
        <w:pStyle w:val="a5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>Настоящее решение вступает</w:t>
      </w:r>
      <w:r w:rsidR="002478F4">
        <w:rPr>
          <w:sz w:val="28"/>
          <w:szCs w:val="28"/>
        </w:rPr>
        <w:t xml:space="preserve"> в силу со дня его официального опубликования в газете «Кольское слово»</w:t>
      </w:r>
      <w:r w:rsidRPr="00A27493">
        <w:rPr>
          <w:sz w:val="28"/>
          <w:szCs w:val="28"/>
        </w:rPr>
        <w:t>.</w:t>
      </w:r>
    </w:p>
    <w:p w:rsidR="009E7B77" w:rsidRPr="00A27493" w:rsidRDefault="009E7B77" w:rsidP="00A27493">
      <w:pPr>
        <w:pStyle w:val="a5"/>
        <w:numPr>
          <w:ilvl w:val="0"/>
          <w:numId w:val="4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27493">
        <w:rPr>
          <w:sz w:val="28"/>
          <w:szCs w:val="28"/>
        </w:rPr>
        <w:t xml:space="preserve">Настоящее </w:t>
      </w:r>
      <w:r w:rsidR="002478F4">
        <w:rPr>
          <w:sz w:val="28"/>
          <w:szCs w:val="28"/>
        </w:rPr>
        <w:t xml:space="preserve">решение подлежит </w:t>
      </w:r>
      <w:r w:rsidRPr="00A27493">
        <w:rPr>
          <w:sz w:val="28"/>
          <w:szCs w:val="28"/>
        </w:rPr>
        <w:t xml:space="preserve">размещению на сайте сельского поселения Междуречье Кольского района Мурманской области </w:t>
      </w:r>
      <w:hyperlink r:id="rId11" w:history="1">
        <w:r w:rsidRPr="00A2749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2749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27493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A2749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A27493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Pr="00A2749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2749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7493">
        <w:rPr>
          <w:sz w:val="28"/>
          <w:szCs w:val="28"/>
        </w:rPr>
        <w:t xml:space="preserve"> в сети Интернет</w:t>
      </w:r>
      <w:r w:rsidR="002478F4">
        <w:rPr>
          <w:sz w:val="28"/>
          <w:szCs w:val="28"/>
        </w:rPr>
        <w:t>.</w:t>
      </w:r>
    </w:p>
    <w:p w:rsidR="009E7B77" w:rsidRPr="00A27493" w:rsidRDefault="009E7B77" w:rsidP="00A27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7B77" w:rsidRPr="00A27493" w:rsidRDefault="009E7B77" w:rsidP="00A274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7B77" w:rsidRPr="00A27493" w:rsidRDefault="009E7B77" w:rsidP="00A27493">
      <w:pPr>
        <w:shd w:val="clear" w:color="auto" w:fill="FFFFFF"/>
        <w:jc w:val="both"/>
        <w:rPr>
          <w:sz w:val="28"/>
          <w:szCs w:val="28"/>
        </w:rPr>
      </w:pPr>
      <w:r w:rsidRPr="00A27493">
        <w:rPr>
          <w:sz w:val="28"/>
          <w:szCs w:val="28"/>
        </w:rPr>
        <w:tab/>
        <w:t xml:space="preserve">Глава сельского поселения </w:t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</w:r>
      <w:r w:rsidRPr="00A27493">
        <w:rPr>
          <w:sz w:val="28"/>
          <w:szCs w:val="28"/>
        </w:rPr>
        <w:tab/>
        <w:t>Е.И. Ионесий</w:t>
      </w:r>
    </w:p>
    <w:p w:rsidR="009E7B77" w:rsidRPr="00A27493" w:rsidRDefault="009E7B77" w:rsidP="00A27493">
      <w:pPr>
        <w:pStyle w:val="a4"/>
        <w:ind w:firstLine="708"/>
        <w:jc w:val="both"/>
        <w:rPr>
          <w:rStyle w:val="comment"/>
          <w:sz w:val="28"/>
          <w:szCs w:val="28"/>
        </w:rPr>
      </w:pPr>
    </w:p>
    <w:p w:rsidR="009E7B77" w:rsidRPr="00A27493" w:rsidRDefault="009E7B77" w:rsidP="00A27493">
      <w:pPr>
        <w:pStyle w:val="a4"/>
        <w:jc w:val="both"/>
        <w:rPr>
          <w:sz w:val="28"/>
          <w:szCs w:val="28"/>
        </w:rPr>
      </w:pPr>
    </w:p>
    <w:p w:rsidR="009E7B77" w:rsidRPr="00A27493" w:rsidRDefault="009E7B77" w:rsidP="00A27493">
      <w:pPr>
        <w:rPr>
          <w:sz w:val="28"/>
          <w:szCs w:val="28"/>
        </w:rPr>
      </w:pPr>
    </w:p>
    <w:sectPr w:rsidR="009E7B77" w:rsidRPr="00A27493" w:rsidSect="00CB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DD" w:rsidRDefault="00EE75DD" w:rsidP="00D31B11">
      <w:r>
        <w:separator/>
      </w:r>
    </w:p>
  </w:endnote>
  <w:endnote w:type="continuationSeparator" w:id="0">
    <w:p w:rsidR="00EE75DD" w:rsidRDefault="00EE75DD" w:rsidP="00D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DD" w:rsidRDefault="00EE75DD" w:rsidP="00D31B11">
      <w:r>
        <w:separator/>
      </w:r>
    </w:p>
  </w:footnote>
  <w:footnote w:type="continuationSeparator" w:id="0">
    <w:p w:rsidR="00EE75DD" w:rsidRDefault="00EE75DD" w:rsidP="00D31B11">
      <w:r>
        <w:continuationSeparator/>
      </w:r>
    </w:p>
  </w:footnote>
  <w:footnote w:id="1">
    <w:p w:rsidR="002478F4" w:rsidRPr="007C147D" w:rsidRDefault="002478F4" w:rsidP="00D31B11">
      <w:pPr>
        <w:pStyle w:val="af1"/>
        <w:rPr>
          <w:rStyle w:val="af3"/>
        </w:rPr>
      </w:pPr>
      <w:r w:rsidRPr="007C147D">
        <w:rPr>
          <w:rStyle w:val="af3"/>
        </w:rPr>
        <w:footnoteRef/>
      </w:r>
      <w:r w:rsidRPr="007C147D">
        <w:rPr>
          <w:rStyle w:val="af3"/>
        </w:rPr>
        <w:t>К</w:t>
      </w:r>
      <w:r>
        <w:rPr>
          <w:rStyle w:val="af3"/>
        </w:rPr>
        <w:t>оличество образующихся  в год ТК</w:t>
      </w:r>
      <w:r w:rsidRPr="007C147D">
        <w:rPr>
          <w:rStyle w:val="af3"/>
        </w:rPr>
        <w:t>О рассчитывалось по норме 300 кг на чел./год (СНиП 2.07.01-89*).</w:t>
      </w:r>
    </w:p>
    <w:p w:rsidR="002478F4" w:rsidRDefault="002478F4" w:rsidP="00D31B11">
      <w:pPr>
        <w:pStyle w:val="af1"/>
      </w:pPr>
    </w:p>
  </w:footnote>
  <w:footnote w:id="2">
    <w:p w:rsidR="002478F4" w:rsidRDefault="002478F4" w:rsidP="00D31B11">
      <w:pPr>
        <w:pStyle w:val="af1"/>
      </w:pPr>
      <w:r>
        <w:rPr>
          <w:rStyle w:val="af3"/>
        </w:rPr>
        <w:footnoteRef/>
      </w:r>
      <w:r>
        <w:t xml:space="preserve"> Коммерческие и промышленные отходы могут составить до 15% от общего количества отходов от населения (по аналоговым проектам)</w:t>
      </w:r>
    </w:p>
  </w:footnote>
  <w:footnote w:id="3">
    <w:p w:rsidR="002478F4" w:rsidRPr="00126D7C" w:rsidRDefault="002478F4" w:rsidP="00D31B11">
      <w:pPr>
        <w:pStyle w:val="af1"/>
        <w:rPr>
          <w:rStyle w:val="af3"/>
        </w:rPr>
      </w:pPr>
      <w:r w:rsidRPr="00126D7C">
        <w:rPr>
          <w:rStyle w:val="af3"/>
        </w:rPr>
        <w:footnoteRef/>
      </w:r>
      <w:r w:rsidRPr="00126D7C">
        <w:rPr>
          <w:rStyle w:val="af3"/>
        </w:rPr>
        <w:t>Количество образующихся  в год ТБО рассчитывалось по норме 300 кг на чел./год (СНиП 2.07.01-89*).</w:t>
      </w:r>
    </w:p>
    <w:p w:rsidR="002478F4" w:rsidRDefault="002478F4" w:rsidP="00D31B11">
      <w:pPr>
        <w:pStyle w:val="af1"/>
      </w:pPr>
    </w:p>
  </w:footnote>
  <w:footnote w:id="4">
    <w:p w:rsidR="002478F4" w:rsidRDefault="002478F4" w:rsidP="00D31B11">
      <w:pPr>
        <w:pStyle w:val="af1"/>
      </w:pPr>
      <w:r>
        <w:rPr>
          <w:rStyle w:val="af3"/>
        </w:rPr>
        <w:footnoteRef/>
      </w:r>
      <w:r>
        <w:t xml:space="preserve"> Коммерческие и промышленные отходы могут составить до 15% от общего количества отходов от населения (по аналоговым проектам)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44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604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FCA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400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AE2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05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2B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43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22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901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3A85"/>
    <w:multiLevelType w:val="multilevel"/>
    <w:tmpl w:val="5A805F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840"/>
      </w:pPr>
      <w:rPr>
        <w:rFonts w:cs="Times New Roman" w:hint="default"/>
      </w:rPr>
    </w:lvl>
    <w:lvl w:ilvl="3">
      <w:start w:val="14"/>
      <w:numFmt w:val="decimal"/>
      <w:lvlText w:val="%1.%2.%3.%4."/>
      <w:lvlJc w:val="left"/>
      <w:pPr>
        <w:tabs>
          <w:tab w:val="num" w:pos="2280"/>
        </w:tabs>
        <w:ind w:left="228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05971C38"/>
    <w:multiLevelType w:val="hybridMultilevel"/>
    <w:tmpl w:val="9B42C2E6"/>
    <w:lvl w:ilvl="0" w:tplc="0BA412C6">
      <w:start w:val="1"/>
      <w:numFmt w:val="bullet"/>
      <w:lvlText w:val=""/>
      <w:lvlJc w:val="left"/>
      <w:pPr>
        <w:tabs>
          <w:tab w:val="num" w:pos="708"/>
        </w:tabs>
        <w:ind w:left="992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97B552F"/>
    <w:multiLevelType w:val="multilevel"/>
    <w:tmpl w:val="7F9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7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09F640F1"/>
    <w:multiLevelType w:val="multilevel"/>
    <w:tmpl w:val="2274FE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7595745"/>
    <w:multiLevelType w:val="multilevel"/>
    <w:tmpl w:val="7E2A83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cs="Times New Roman" w:hint="default"/>
        <w:b w:val="0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cs="Times New Roman" w:hint="default"/>
      </w:rPr>
    </w:lvl>
  </w:abstractNum>
  <w:abstractNum w:abstractNumId="15">
    <w:nsid w:val="1F287E76"/>
    <w:multiLevelType w:val="hybridMultilevel"/>
    <w:tmpl w:val="C23AD31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5B506A"/>
    <w:multiLevelType w:val="multilevel"/>
    <w:tmpl w:val="534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1AB4F1B"/>
    <w:multiLevelType w:val="hybridMultilevel"/>
    <w:tmpl w:val="E4AAF292"/>
    <w:lvl w:ilvl="0" w:tplc="B01E00D8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45C64708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DF19C2"/>
    <w:multiLevelType w:val="hybridMultilevel"/>
    <w:tmpl w:val="A824E6B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DC57D3"/>
    <w:multiLevelType w:val="hybridMultilevel"/>
    <w:tmpl w:val="0FD2382C"/>
    <w:lvl w:ilvl="0" w:tplc="33C4323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68AE50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240C1"/>
    <w:multiLevelType w:val="multilevel"/>
    <w:tmpl w:val="C6D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D177575"/>
    <w:multiLevelType w:val="hybridMultilevel"/>
    <w:tmpl w:val="93D012D8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28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0D80AD3"/>
    <w:multiLevelType w:val="hybridMultilevel"/>
    <w:tmpl w:val="45E61662"/>
    <w:lvl w:ilvl="0" w:tplc="2342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B4138"/>
    <w:multiLevelType w:val="multilevel"/>
    <w:tmpl w:val="987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61F0E46"/>
    <w:multiLevelType w:val="multilevel"/>
    <w:tmpl w:val="21C25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5">
    <w:nsid w:val="38FB3B9A"/>
    <w:multiLevelType w:val="hybridMultilevel"/>
    <w:tmpl w:val="8E7C9B3A"/>
    <w:lvl w:ilvl="0" w:tplc="6D4EB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AE3640A"/>
    <w:multiLevelType w:val="multilevel"/>
    <w:tmpl w:val="535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F32BF8"/>
    <w:multiLevelType w:val="multilevel"/>
    <w:tmpl w:val="AB50B2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8B76B85"/>
    <w:multiLevelType w:val="multilevel"/>
    <w:tmpl w:val="2D0E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FFD54F9"/>
    <w:multiLevelType w:val="hybridMultilevel"/>
    <w:tmpl w:val="EF36731C"/>
    <w:lvl w:ilvl="0" w:tplc="69E4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096E96"/>
    <w:multiLevelType w:val="multilevel"/>
    <w:tmpl w:val="D19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1.1.1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A3A26A3"/>
    <w:multiLevelType w:val="hybridMultilevel"/>
    <w:tmpl w:val="9E6C14BC"/>
    <w:lvl w:ilvl="0" w:tplc="D954EA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D910BD66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3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5C237C0A"/>
    <w:multiLevelType w:val="multilevel"/>
    <w:tmpl w:val="FB78F21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5">
    <w:nsid w:val="60364DA6"/>
    <w:multiLevelType w:val="multilevel"/>
    <w:tmpl w:val="99F02D6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AA8762A"/>
    <w:multiLevelType w:val="multilevel"/>
    <w:tmpl w:val="02C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24F197C"/>
    <w:multiLevelType w:val="multilevel"/>
    <w:tmpl w:val="11322B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FC62231"/>
    <w:multiLevelType w:val="multilevel"/>
    <w:tmpl w:val="DAA8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DE47E2"/>
    <w:multiLevelType w:val="hybridMultilevel"/>
    <w:tmpl w:val="FB463C94"/>
    <w:lvl w:ilvl="0" w:tplc="59F0C60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4"/>
  </w:num>
  <w:num w:numId="7">
    <w:abstractNumId w:val="32"/>
  </w:num>
  <w:num w:numId="8">
    <w:abstractNumId w:val="31"/>
  </w:num>
  <w:num w:numId="9">
    <w:abstractNumId w:val="17"/>
  </w:num>
  <w:num w:numId="10">
    <w:abstractNumId w:val="39"/>
  </w:num>
  <w:num w:numId="11">
    <w:abstractNumId w:val="25"/>
  </w:num>
  <w:num w:numId="12">
    <w:abstractNumId w:val="19"/>
  </w:num>
  <w:num w:numId="13">
    <w:abstractNumId w:val="14"/>
  </w:num>
  <w:num w:numId="14">
    <w:abstractNumId w:val="35"/>
  </w:num>
  <w:num w:numId="15">
    <w:abstractNumId w:val="2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0"/>
  </w:num>
  <w:num w:numId="31">
    <w:abstractNumId w:val="13"/>
  </w:num>
  <w:num w:numId="32">
    <w:abstractNumId w:val="20"/>
  </w:num>
  <w:num w:numId="33">
    <w:abstractNumId w:val="37"/>
  </w:num>
  <w:num w:numId="34">
    <w:abstractNumId w:val="29"/>
  </w:num>
  <w:num w:numId="35">
    <w:abstractNumId w:val="16"/>
  </w:num>
  <w:num w:numId="36">
    <w:abstractNumId w:val="36"/>
  </w:num>
  <w:num w:numId="37">
    <w:abstractNumId w:val="22"/>
  </w:num>
  <w:num w:numId="38">
    <w:abstractNumId w:val="38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A4"/>
    <w:rsid w:val="00000F5B"/>
    <w:rsid w:val="0003355E"/>
    <w:rsid w:val="00056E69"/>
    <w:rsid w:val="000661D8"/>
    <w:rsid w:val="00071D09"/>
    <w:rsid w:val="000817C4"/>
    <w:rsid w:val="000D6990"/>
    <w:rsid w:val="000F27CA"/>
    <w:rsid w:val="000F340D"/>
    <w:rsid w:val="00107096"/>
    <w:rsid w:val="00113E45"/>
    <w:rsid w:val="0012423B"/>
    <w:rsid w:val="00126D7C"/>
    <w:rsid w:val="00130C01"/>
    <w:rsid w:val="001366D7"/>
    <w:rsid w:val="00140AD2"/>
    <w:rsid w:val="0014458D"/>
    <w:rsid w:val="00157FEE"/>
    <w:rsid w:val="00191039"/>
    <w:rsid w:val="001A564F"/>
    <w:rsid w:val="001B621F"/>
    <w:rsid w:val="002251ED"/>
    <w:rsid w:val="002264CA"/>
    <w:rsid w:val="00235D28"/>
    <w:rsid w:val="002478F4"/>
    <w:rsid w:val="00247E97"/>
    <w:rsid w:val="00253720"/>
    <w:rsid w:val="00256BAD"/>
    <w:rsid w:val="002578BE"/>
    <w:rsid w:val="002639D5"/>
    <w:rsid w:val="002761FB"/>
    <w:rsid w:val="00282CDD"/>
    <w:rsid w:val="002B67E3"/>
    <w:rsid w:val="002D646B"/>
    <w:rsid w:val="002E1C6E"/>
    <w:rsid w:val="002E5D3C"/>
    <w:rsid w:val="002F1A31"/>
    <w:rsid w:val="003124C1"/>
    <w:rsid w:val="00317086"/>
    <w:rsid w:val="00323F8B"/>
    <w:rsid w:val="0032572A"/>
    <w:rsid w:val="00343A21"/>
    <w:rsid w:val="003519B1"/>
    <w:rsid w:val="00384F6B"/>
    <w:rsid w:val="003859D4"/>
    <w:rsid w:val="00387610"/>
    <w:rsid w:val="003A6858"/>
    <w:rsid w:val="003B0515"/>
    <w:rsid w:val="003C5D12"/>
    <w:rsid w:val="003D0FCD"/>
    <w:rsid w:val="003D7774"/>
    <w:rsid w:val="003F0E6B"/>
    <w:rsid w:val="003F67CC"/>
    <w:rsid w:val="003F75CA"/>
    <w:rsid w:val="00420A7F"/>
    <w:rsid w:val="00433F3D"/>
    <w:rsid w:val="0044780D"/>
    <w:rsid w:val="00455B35"/>
    <w:rsid w:val="004633A7"/>
    <w:rsid w:val="004645D5"/>
    <w:rsid w:val="004656B0"/>
    <w:rsid w:val="004A37A3"/>
    <w:rsid w:val="004B1046"/>
    <w:rsid w:val="004B5C7F"/>
    <w:rsid w:val="004E02D9"/>
    <w:rsid w:val="004E2EB7"/>
    <w:rsid w:val="004F2ECB"/>
    <w:rsid w:val="004F3842"/>
    <w:rsid w:val="004F74FB"/>
    <w:rsid w:val="0050703A"/>
    <w:rsid w:val="005153F3"/>
    <w:rsid w:val="00532776"/>
    <w:rsid w:val="005363D7"/>
    <w:rsid w:val="005B1B97"/>
    <w:rsid w:val="005B257D"/>
    <w:rsid w:val="005D47C2"/>
    <w:rsid w:val="005D6FF7"/>
    <w:rsid w:val="005E5D2E"/>
    <w:rsid w:val="006278AA"/>
    <w:rsid w:val="006329CC"/>
    <w:rsid w:val="00651C52"/>
    <w:rsid w:val="00655E36"/>
    <w:rsid w:val="00670C37"/>
    <w:rsid w:val="0069209D"/>
    <w:rsid w:val="00693ED9"/>
    <w:rsid w:val="006B66EB"/>
    <w:rsid w:val="006E242C"/>
    <w:rsid w:val="006F3510"/>
    <w:rsid w:val="00705D2F"/>
    <w:rsid w:val="007135E9"/>
    <w:rsid w:val="00735749"/>
    <w:rsid w:val="00745B11"/>
    <w:rsid w:val="007749C7"/>
    <w:rsid w:val="0077773E"/>
    <w:rsid w:val="007B4497"/>
    <w:rsid w:val="007C147D"/>
    <w:rsid w:val="007D3BD7"/>
    <w:rsid w:val="007E72E7"/>
    <w:rsid w:val="008421A4"/>
    <w:rsid w:val="00875D1C"/>
    <w:rsid w:val="00886673"/>
    <w:rsid w:val="008A5995"/>
    <w:rsid w:val="008B750E"/>
    <w:rsid w:val="008C2122"/>
    <w:rsid w:val="008C64BA"/>
    <w:rsid w:val="008C67DB"/>
    <w:rsid w:val="008C70D7"/>
    <w:rsid w:val="008C7300"/>
    <w:rsid w:val="008F7304"/>
    <w:rsid w:val="009002C1"/>
    <w:rsid w:val="00904A4D"/>
    <w:rsid w:val="00904F40"/>
    <w:rsid w:val="009063DF"/>
    <w:rsid w:val="00911F78"/>
    <w:rsid w:val="009137CE"/>
    <w:rsid w:val="0092149C"/>
    <w:rsid w:val="009429E2"/>
    <w:rsid w:val="009717D8"/>
    <w:rsid w:val="009829D5"/>
    <w:rsid w:val="00984D55"/>
    <w:rsid w:val="009B3C19"/>
    <w:rsid w:val="009C0C8A"/>
    <w:rsid w:val="009C55D2"/>
    <w:rsid w:val="009D0F50"/>
    <w:rsid w:val="009D2445"/>
    <w:rsid w:val="009D47DC"/>
    <w:rsid w:val="009E16A5"/>
    <w:rsid w:val="009E555C"/>
    <w:rsid w:val="009E5660"/>
    <w:rsid w:val="009E7B77"/>
    <w:rsid w:val="009F6C3C"/>
    <w:rsid w:val="009F70A3"/>
    <w:rsid w:val="00A27493"/>
    <w:rsid w:val="00A2751B"/>
    <w:rsid w:val="00A303D7"/>
    <w:rsid w:val="00A315C9"/>
    <w:rsid w:val="00A332B6"/>
    <w:rsid w:val="00A378D7"/>
    <w:rsid w:val="00A55B0C"/>
    <w:rsid w:val="00A7757D"/>
    <w:rsid w:val="00A778A3"/>
    <w:rsid w:val="00A82FB4"/>
    <w:rsid w:val="00A85F20"/>
    <w:rsid w:val="00A91F43"/>
    <w:rsid w:val="00AA18BE"/>
    <w:rsid w:val="00AB023D"/>
    <w:rsid w:val="00AC166C"/>
    <w:rsid w:val="00AC1755"/>
    <w:rsid w:val="00AD190D"/>
    <w:rsid w:val="00AF5741"/>
    <w:rsid w:val="00B01FA1"/>
    <w:rsid w:val="00B3049C"/>
    <w:rsid w:val="00B33C1C"/>
    <w:rsid w:val="00B55CDF"/>
    <w:rsid w:val="00B849FC"/>
    <w:rsid w:val="00B86599"/>
    <w:rsid w:val="00B9130E"/>
    <w:rsid w:val="00B9384E"/>
    <w:rsid w:val="00BB35A2"/>
    <w:rsid w:val="00BB79E1"/>
    <w:rsid w:val="00BB7AA1"/>
    <w:rsid w:val="00BE058F"/>
    <w:rsid w:val="00BE0FC6"/>
    <w:rsid w:val="00C16917"/>
    <w:rsid w:val="00C226B4"/>
    <w:rsid w:val="00C22D6C"/>
    <w:rsid w:val="00C32D44"/>
    <w:rsid w:val="00C47743"/>
    <w:rsid w:val="00C6005E"/>
    <w:rsid w:val="00C615E2"/>
    <w:rsid w:val="00C65E73"/>
    <w:rsid w:val="00C740D3"/>
    <w:rsid w:val="00C85F73"/>
    <w:rsid w:val="00C928F1"/>
    <w:rsid w:val="00CA3456"/>
    <w:rsid w:val="00CA3958"/>
    <w:rsid w:val="00CB57D4"/>
    <w:rsid w:val="00CB5E35"/>
    <w:rsid w:val="00CB79CC"/>
    <w:rsid w:val="00CC3C1A"/>
    <w:rsid w:val="00CD6956"/>
    <w:rsid w:val="00CE523C"/>
    <w:rsid w:val="00CF5B98"/>
    <w:rsid w:val="00D04869"/>
    <w:rsid w:val="00D22D3B"/>
    <w:rsid w:val="00D25D5F"/>
    <w:rsid w:val="00D31B11"/>
    <w:rsid w:val="00D33148"/>
    <w:rsid w:val="00D33A27"/>
    <w:rsid w:val="00D34C4A"/>
    <w:rsid w:val="00D34E60"/>
    <w:rsid w:val="00D36895"/>
    <w:rsid w:val="00D81759"/>
    <w:rsid w:val="00D86A52"/>
    <w:rsid w:val="00DA269E"/>
    <w:rsid w:val="00DA578E"/>
    <w:rsid w:val="00DA741E"/>
    <w:rsid w:val="00DB79F8"/>
    <w:rsid w:val="00DD37A4"/>
    <w:rsid w:val="00DF019F"/>
    <w:rsid w:val="00DF1D49"/>
    <w:rsid w:val="00E466FA"/>
    <w:rsid w:val="00E87700"/>
    <w:rsid w:val="00E94D64"/>
    <w:rsid w:val="00EC41E4"/>
    <w:rsid w:val="00EE3BAA"/>
    <w:rsid w:val="00EE3F12"/>
    <w:rsid w:val="00EE75DD"/>
    <w:rsid w:val="00F00AFD"/>
    <w:rsid w:val="00F05402"/>
    <w:rsid w:val="00F14BF9"/>
    <w:rsid w:val="00F25B46"/>
    <w:rsid w:val="00F45C6C"/>
    <w:rsid w:val="00F55AC0"/>
    <w:rsid w:val="00F55B6B"/>
    <w:rsid w:val="00F67C69"/>
    <w:rsid w:val="00F72FDF"/>
    <w:rsid w:val="00F779EE"/>
    <w:rsid w:val="00F93F1D"/>
    <w:rsid w:val="00FA335E"/>
    <w:rsid w:val="00FD1515"/>
    <w:rsid w:val="00FD597E"/>
    <w:rsid w:val="00FD7717"/>
    <w:rsid w:val="00FE1916"/>
    <w:rsid w:val="00FE36E6"/>
    <w:rsid w:val="00FE6BE3"/>
    <w:rsid w:val="00FF52C9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2C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421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8421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25B46"/>
    <w:rPr>
      <w:rFonts w:cs="Times New Roman"/>
    </w:rPr>
  </w:style>
  <w:style w:type="paragraph" w:customStyle="1" w:styleId="formattext">
    <w:name w:val="formattext"/>
    <w:basedOn w:val="a"/>
    <w:uiPriority w:val="99"/>
    <w:rsid w:val="00F25B46"/>
    <w:pPr>
      <w:spacing w:before="100" w:beforeAutospacing="1" w:after="100" w:afterAutospacing="1"/>
    </w:pPr>
  </w:style>
  <w:style w:type="character" w:customStyle="1" w:styleId="comment">
    <w:name w:val="comment"/>
    <w:uiPriority w:val="99"/>
    <w:rsid w:val="00F25B46"/>
    <w:rPr>
      <w:rFonts w:cs="Times New Roman"/>
    </w:rPr>
  </w:style>
  <w:style w:type="paragraph" w:styleId="a4">
    <w:name w:val="No Spacing"/>
    <w:uiPriority w:val="99"/>
    <w:qFormat/>
    <w:rsid w:val="00F25B4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849FC"/>
    <w:pPr>
      <w:ind w:left="720"/>
      <w:contextualSpacing/>
    </w:pPr>
  </w:style>
  <w:style w:type="character" w:styleId="a6">
    <w:name w:val="Strong"/>
    <w:uiPriority w:val="99"/>
    <w:qFormat/>
    <w:rsid w:val="000F27CA"/>
    <w:rPr>
      <w:rFonts w:cs="Times New Roman"/>
      <w:b/>
      <w:bCs/>
    </w:rPr>
  </w:style>
  <w:style w:type="character" w:customStyle="1" w:styleId="ConsNormal">
    <w:name w:val="ConsNormal Знак"/>
    <w:link w:val="ConsNormal0"/>
    <w:uiPriority w:val="99"/>
    <w:locked/>
    <w:rsid w:val="00C4774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47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blk">
    <w:name w:val="blk"/>
    <w:uiPriority w:val="99"/>
    <w:rsid w:val="00282CDD"/>
    <w:rPr>
      <w:rFonts w:cs="Times New Roman"/>
    </w:rPr>
  </w:style>
  <w:style w:type="paragraph" w:styleId="a7">
    <w:name w:val="Normal (Web)"/>
    <w:basedOn w:val="a"/>
    <w:uiPriority w:val="99"/>
    <w:rsid w:val="003F67C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3F67C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1A564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1A564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uiPriority w:val="99"/>
    <w:rsid w:val="00F67C69"/>
    <w:rPr>
      <w:rFonts w:cs="Times New Roman"/>
    </w:rPr>
  </w:style>
  <w:style w:type="paragraph" w:customStyle="1" w:styleId="s15">
    <w:name w:val="s_15"/>
    <w:basedOn w:val="a"/>
    <w:uiPriority w:val="99"/>
    <w:rsid w:val="00F67C69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BB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CA34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A3456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rsid w:val="00D31B1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D31B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2 уровень"/>
    <w:basedOn w:val="a"/>
    <w:uiPriority w:val="99"/>
    <w:rsid w:val="00D31B11"/>
    <w:pPr>
      <w:numPr>
        <w:ilvl w:val="1"/>
        <w:numId w:val="8"/>
      </w:numPr>
    </w:pPr>
    <w:rPr>
      <w:b/>
    </w:rPr>
  </w:style>
  <w:style w:type="paragraph" w:customStyle="1" w:styleId="3">
    <w:name w:val="3 уровень"/>
    <w:basedOn w:val="a"/>
    <w:uiPriority w:val="99"/>
    <w:rsid w:val="00D31B11"/>
    <w:pPr>
      <w:numPr>
        <w:ilvl w:val="2"/>
        <w:numId w:val="8"/>
      </w:numPr>
      <w:ind w:left="1627" w:hanging="907"/>
    </w:pPr>
    <w:rPr>
      <w:b/>
      <w:i/>
    </w:rPr>
  </w:style>
  <w:style w:type="paragraph" w:customStyle="1" w:styleId="31">
    <w:name w:val="Основной текст 31"/>
    <w:basedOn w:val="a"/>
    <w:uiPriority w:val="99"/>
    <w:rsid w:val="00D31B11"/>
    <w:pPr>
      <w:suppressAutoHyphens/>
      <w:spacing w:after="120"/>
    </w:pPr>
    <w:rPr>
      <w:sz w:val="16"/>
      <w:szCs w:val="16"/>
      <w:lang w:eastAsia="ar-SA"/>
    </w:rPr>
  </w:style>
  <w:style w:type="character" w:customStyle="1" w:styleId="20">
    <w:name w:val="Основной текст 2 Знак"/>
    <w:uiPriority w:val="99"/>
    <w:rsid w:val="00D31B11"/>
    <w:rPr>
      <w:rFonts w:ascii="Arial" w:hAnsi="Arial"/>
    </w:rPr>
  </w:style>
  <w:style w:type="paragraph" w:customStyle="1" w:styleId="ConsPlusNormal">
    <w:name w:val="ConsPlusNormal"/>
    <w:uiPriority w:val="99"/>
    <w:rsid w:val="00D31B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annotation text"/>
    <w:basedOn w:val="a"/>
    <w:link w:val="af0"/>
    <w:uiPriority w:val="99"/>
    <w:rsid w:val="00D31B11"/>
    <w:pPr>
      <w:ind w:firstLine="720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D31B1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aliases w:val="Table_Footnote_last Знак,Table_Footnote_last Знак Знак,Table_Footnote_last,Table_Footnote_last Знак Знак Знак,Текст сноски Знак1,Текст сноски Знак Знак,Текст сноски Знак1 Знак Знак,Текст сноски Знак Знак Знак Знак,single space"/>
    <w:basedOn w:val="a"/>
    <w:link w:val="af2"/>
    <w:uiPriority w:val="99"/>
    <w:semiHidden/>
    <w:rsid w:val="00D31B11"/>
    <w:rPr>
      <w:sz w:val="20"/>
      <w:szCs w:val="20"/>
    </w:rPr>
  </w:style>
  <w:style w:type="character" w:customStyle="1" w:styleId="af2">
    <w:name w:val="Текст сноски Знак"/>
    <w:aliases w:val="Table_Footnote_last Знак Знак1,Table_Footnote_last Знак Знак Знак1,Table_Footnote_last Знак1,Table_Footnote_last Знак Знак Знак Знак,Текст сноски Знак1 Знак,Текст сноски Знак Знак Знак,Текст сноски Знак1 Знак Знак Знак"/>
    <w:link w:val="af1"/>
    <w:uiPriority w:val="99"/>
    <w:semiHidden/>
    <w:locked/>
    <w:rsid w:val="00D31B11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D31B11"/>
    <w:rPr>
      <w:rFonts w:cs="Times New Roman"/>
      <w:vertAlign w:val="superscript"/>
    </w:rPr>
  </w:style>
  <w:style w:type="paragraph" w:customStyle="1" w:styleId="21">
    <w:name w:val="Îñíîâíîé òåêñò 2"/>
    <w:basedOn w:val="a"/>
    <w:uiPriority w:val="99"/>
    <w:rsid w:val="00D31B11"/>
    <w:pPr>
      <w:autoSpaceDE w:val="0"/>
      <w:autoSpaceDN w:val="0"/>
      <w:adjustRightInd w:val="0"/>
      <w:ind w:right="-852"/>
    </w:pPr>
    <w:rPr>
      <w:sz w:val="28"/>
      <w:szCs w:val="20"/>
    </w:rPr>
  </w:style>
  <w:style w:type="paragraph" w:customStyle="1" w:styleId="ListParagraph1">
    <w:name w:val="List Paragraph1"/>
    <w:basedOn w:val="a"/>
    <w:uiPriority w:val="99"/>
    <w:rsid w:val="009E1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DCC22AD9CD4E080C03AD5D14E58A508C1F880F811C4C8769B8BD2276EB5EA27BBBE96AA92DABB236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8720-6891-4728-A13A-D83E8221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33</cp:revision>
  <cp:lastPrinted>2016-07-13T07:12:00Z</cp:lastPrinted>
  <dcterms:created xsi:type="dcterms:W3CDTF">2015-11-01T22:24:00Z</dcterms:created>
  <dcterms:modified xsi:type="dcterms:W3CDTF">2016-07-18T06:01:00Z</dcterms:modified>
</cp:coreProperties>
</file>